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400"/>
              <w:left w:type="dxa" w:w="400"/>
              <w:bottom w:type="dxa" w:w="400"/>
              <w:right w:type="dxa" w:w="400"/>
            </w:tcMar>
          </w:tcPr>
          <w:p>
            <w:pPr>
              <w:spacing w:after="60" w:before="200"/>
              <w:jc w:val="center"/>
            </w:pPr>
            <w:r>
              <w:rPr>
                <w:rFonts w:ascii="Arial" w:cs="Arial" w:eastAsia="Arial" w:hAnsi="Arial"/>
                <w:b/>
                <w:bCs/>
                <w:color w:val="E8C468"/>
                <w:sz w:val="28"/>
                <w:szCs w:val="28"/>
              </w:rPr>
              <w:t xml:space="preserve">SALESFORCE MARKETING CLOUD</w:t>
            </w:r>
          </w:p>
          <w:p>
            <w:pPr>
              <w:spacing w:after="60" w:before="60"/>
              <w:jc w:val="center"/>
            </w:pPr>
            <w:r>
              <w:rPr>
                <w:rFonts w:ascii="Arial" w:cs="Arial" w:eastAsia="Arial" w:hAnsi="Arial"/>
                <w:b/>
                <w:bCs/>
                <w:color w:val="FFFFFF"/>
                <w:sz w:val="44"/>
                <w:szCs w:val="44"/>
              </w:rPr>
              <w:t xml:space="preserve">DEVELOPER CERTIFICATION</w:t>
            </w:r>
          </w:p>
          <w:p>
            <w:pPr>
              <w:spacing w:after="60" w:before="60"/>
              <w:jc w:val="center"/>
            </w:pPr>
            <w:r>
              <w:rPr>
                <w:rFonts w:ascii="Arial" w:cs="Arial" w:eastAsia="Arial" w:hAnsi="Arial"/>
                <w:b/>
                <w:bCs/>
                <w:color w:val="5DADE2"/>
                <w:sz w:val="32"/>
                <w:szCs w:val="32"/>
              </w:rPr>
              <w:t xml:space="preserve">MCE-Dev-201</w:t>
            </w:r>
          </w:p>
          <w:p>
            <w:pPr>
              <w:spacing w:after="60" w:before="120"/>
              <w:jc w:val="center"/>
            </w:pPr>
            <w:r>
              <w:rPr>
                <w:rFonts w:ascii="Arial" w:cs="Arial" w:eastAsia="Arial" w:hAnsi="Arial"/>
                <w:b/>
                <w:bCs/>
                <w:color w:val="E8C468"/>
                <w:sz w:val="22"/>
                <w:szCs w:val="22"/>
              </w:rPr>
              <w:t xml:space="preserve">THE COMPLETE MASTER GUIDE</w:t>
            </w:r>
          </w:p>
          <w:p>
            <w:pPr>
              <w:spacing w:after="200" w:before="40"/>
              <w:jc w:val="center"/>
            </w:pPr>
            <w:r>
              <w:rPr>
                <w:rFonts w:ascii="Arial" w:cs="Arial" w:eastAsia="Arial" w:hAnsi="Arial"/>
                <w:color w:val="AED6F1"/>
                <w:sz w:val="20"/>
                <w:szCs w:val="20"/>
              </w:rPr>
              <w:t xml:space="preserve">Study · Exam Prep · Interview Prep · Pattern Recognition · Memory Aids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EXAM CODE</w:t>
            </w:r>
          </w:p>
        </w:tc>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QUESTIONS</w:t>
            </w:r>
          </w:p>
        </w:tc>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TIME</w:t>
            </w:r>
          </w:p>
        </w:tc>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PASS SCORE</w:t>
            </w:r>
          </w:p>
        </w:tc>
        <w:tc>
          <w:tcPr>
            <w:tcW w:type="dxa" w:w="1872"/>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FEE</w:t>
            </w:r>
          </w:p>
        </w:tc>
      </w:tr>
      <w:tr>
        <w:tc>
          <w:tcPr>
            <w:tcW w:type="dxa" w:w="1872"/>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MCE-Dev-201</w:t>
            </w:r>
          </w:p>
        </w:tc>
        <w:tc>
          <w:tcPr>
            <w:tcW w:type="dxa" w:w="1872"/>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60 scored + 5 unscored</w:t>
            </w:r>
          </w:p>
        </w:tc>
        <w:tc>
          <w:tcPr>
            <w:tcW w:type="dxa" w:w="1872"/>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105 minutes</w:t>
            </w:r>
          </w:p>
        </w:tc>
        <w:tc>
          <w:tcPr>
            <w:tcW w:type="dxa" w:w="1872"/>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63% (38/60 correct)</w:t>
            </w:r>
          </w:p>
        </w:tc>
        <w:tc>
          <w:tcPr>
            <w:tcW w:type="dxa" w:w="1872"/>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$200 USD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PREREQUISITE: Marketing Cloud Email Specialist certification is REQUIRED before you can sit this exam. The 63% passing score is lower than other MC exams but this is universally the HARDEST MC certification.</w:t>
            </w:r>
          </w:p>
        </w:tc>
      </w:tr>
    </w:tbl>
    <w:p>
      <w:pPr>
        <w:spacing w:after="60" w:before="60"/>
      </w:pPr>
      <w:r>
        <w:t xml:space="preserve"/>
      </w:r>
    </w:p>
    <w:p>
      <w:pPr>
        <w:pStyle w:val="Heading1"/>
        <w:pBdr>
          <w:bottom w:val="single" w:color="2E75B6" w:sz="6"/>
        </w:pBdr>
        <w:shd w:fill="1B3A6B" w:val="clear"/>
        <w:spacing w:after="200" w:before="400"/>
        <w:ind w:left="200" w:right="200"/>
      </w:pPr>
      <w:r>
        <w:rPr>
          <w:b/>
          <w:bCs/>
          <w:color w:val="FFFFFF"/>
          <w:sz w:val="32"/>
          <w:szCs w:val="32"/>
        </w:rPr>
        <w:t xml:space="preserve">DOMAIN WEIGHTS — STUDY PRIORITY MAP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800"/>
        <w:gridCol w:w="900"/>
        <w:gridCol w:w="24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DOMAIN</w:t>
            </w:r>
          </w:p>
        </w:tc>
        <w:tc>
          <w:tcPr>
            <w:tcW w:type="dxa" w:w="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WEIGHT</w:t>
            </w:r>
          </w:p>
        </w:tc>
        <w:tc>
          <w:tcPr>
            <w:tcW w:type="dxa" w:w="9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~QUESTIONS</w:t>
            </w:r>
          </w:p>
        </w:tc>
        <w:tc>
          <w:tcPr>
            <w:tcW w:type="dxa" w:w="24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YOUR FOCUS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 — Programmatic Languages (AMPscript, SSJS, GTL, SQL)</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35%</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~21</w:t>
            </w:r>
          </w:p>
        </w:tc>
        <w:tc>
          <w:tcPr>
            <w:tcW w:type="dxa" w:w="2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HIGHEST — memorize every function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 — API Integration (REST, SOAP, OAuth)</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~13</w:t>
            </w:r>
          </w:p>
        </w:tc>
        <w:tc>
          <w:tcPr>
            <w:tcW w:type="dxa" w:w="2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HIGH — know routes &amp; error codes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 — Data Management (Automation Studio, Import, SQL)</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22%</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~13</w:t>
            </w:r>
          </w:p>
        </w:tc>
        <w:tc>
          <w:tcPr>
            <w:tcW w:type="dxa" w:w="2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HIGH — know every activity type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 Data Modeling (Contact Builder, DEs, Contact Delete)</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14%</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~8</w:t>
            </w:r>
          </w:p>
        </w:tc>
        <w:tc>
          <w:tcPr>
            <w:tcW w:type="dxa" w:w="2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MEDIUM — key facts only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 — Security (FLE, TDE, Tokenized Sending)</w:t>
            </w:r>
          </w:p>
        </w:tc>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7%</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w:t>
            </w:r>
          </w:p>
        </w:tc>
        <w:tc>
          <w:tcPr>
            <w:tcW w:type="dxa" w:w="24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LOW — know the 3 types cold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6B2E8A" w:val="clear"/>
            <w:tcMar>
              <w:top w:type="dxa" w:w="80"/>
              <w:left w:type="dxa" w:w="120"/>
              <w:bottom w:type="dxa" w:w="80"/>
              <w:right w:type="dxa" w:w="120"/>
            </w:tcMar>
          </w:tcPr>
          <w:p>
            <w:pPr>
              <w:spacing w:after="60" w:before="60"/>
            </w:pPr>
            <w:r>
              <w:rPr>
                <w:b/>
                <w:bCs/>
                <w:color w:val="FFFFFF"/>
                <w:sz w:val="20"/>
                <w:szCs w:val="20"/>
              </w:rPr>
              <w:t xml:space="preserve">🧠 MEMORY AID</w:t>
            </w:r>
          </w:p>
        </w:tc>
        <w:tc>
          <w:tcPr>
            <w:tcW w:type="dxa" w:w="8760"/>
            <w:tcBorders>
              <w:top w:val="single" w:color="CCCCCC" w:sz="1"/>
              <w:left w:val="single" w:color="CCCCCC" w:sz="1"/>
              <w:bottom w:val="single" w:color="CCCCCC" w:sz="1"/>
              <w:right w:val="single" w:color="CCCCCC" w:sz="1"/>
            </w:tcBorders>
            <w:shd w:fill="F4ECF7" w:val="clear"/>
            <w:tcMar>
              <w:top w:type="dxa" w:w="80"/>
              <w:left w:type="dxa" w:w="120"/>
              <w:bottom w:type="dxa" w:w="80"/>
              <w:right w:type="dxa" w:w="120"/>
            </w:tcMar>
          </w:tcPr>
          <w:p>
            <w:pPr>
              <w:spacing w:after="60" w:before="60"/>
            </w:pPr>
            <w:r>
              <w:rPr>
                <w:b w:val="false"/>
                <w:bCs w:val="false"/>
                <w:color w:val="6B2E8A"/>
                <w:sz w:val="20"/>
                <w:szCs w:val="20"/>
              </w:rPr>
              <w:t xml:space="preserve">MEMORY: 35-22-22-14-7. The top 3 domains (2+3+4) cover 79% of the exam. Master them first.</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QUESTION PATTERNS &amp; TRAP ANSWERS EXPOSED</w:t>
      </w:r>
    </w:p>
    <w:p>
      <w:r>
        <w:rPr>
          <w:b/>
          <w:bCs/>
          <w:color w:val="1B3A6B"/>
          <w:sz w:val="22"/>
          <w:szCs w:val="22"/>
        </w:rPr>
        <w:t xml:space="preserve">After analyzing all 3 mock exam sets (300+ questions), these patterns repeat constantly:</w:t>
      </w:r>
    </w:p>
    <w:p>
      <w:pPr>
        <w:spacing w:after="60" w:before="60"/>
      </w:pPr>
      <w:r>
        <w:t xml:space="preserve"/>
      </w:r>
    </w:p>
    <w:p>
      <w:pPr>
        <w:pStyle w:val="Heading3"/>
        <w:pBdr>
          <w:bottom w:val="single" w:color="D35400" w:sz="3"/>
        </w:pBdr>
        <w:spacing w:after="100" w:before="200"/>
      </w:pPr>
      <w:r>
        <w:rPr>
          <w:b/>
          <w:bCs/>
          <w:color w:val="D35400"/>
          <w:sz w:val="24"/>
          <w:szCs w:val="24"/>
        </w:rPr>
        <w:t xml:space="preserve">PATTERN 1 — THE SAME ~65 QUESTIONS ROTATE ACROSS ALL 3 SETS</w:t>
      </w:r>
    </w:p>
    <w:p>
      <w:pPr>
        <w:pStyle w:val="ListParagraph"/>
        <w:numPr>
          <w:ilvl w:val="0"/>
          <w:numId w:val="2"/>
        </w:numPr>
        <w:spacing w:after="40" w:before="40"/>
        <w:ind w:left="720" w:hanging="360"/>
      </w:pPr>
      <w:r>
        <w:rPr>
          <w:color w:val="000000"/>
          <w:sz w:val="20"/>
          <w:szCs w:val="20"/>
        </w:rPr>
        <w:t xml:space="preserve">The exam has a finite pool. Questions appear with shuffled option order.</w:t>
      </w:r>
    </w:p>
    <w:p>
      <w:pPr>
        <w:pStyle w:val="ListParagraph"/>
        <w:numPr>
          <w:ilvl w:val="0"/>
          <w:numId w:val="2"/>
        </w:numPr>
        <w:spacing w:after="40" w:before="40"/>
        <w:ind w:left="720" w:hanging="360"/>
      </w:pPr>
      <w:r>
        <w:rPr>
          <w:color w:val="000000"/>
          <w:sz w:val="20"/>
          <w:szCs w:val="20"/>
        </w:rPr>
        <w:t xml:space="preserve">If you know the REASON behind each answer, shuffled options cannot trick you.</w:t>
      </w:r>
    </w:p>
    <w:p>
      <w:pPr>
        <w:pStyle w:val="ListParagraph"/>
        <w:numPr>
          <w:ilvl w:val="0"/>
          <w:numId w:val="2"/>
        </w:numPr>
        <w:spacing w:after="40" w:before="40"/>
        <w:ind w:left="720" w:hanging="360"/>
      </w:pPr>
      <w:r>
        <w:rPr>
          <w:color w:val="000000"/>
          <w:sz w:val="20"/>
          <w:szCs w:val="20"/>
        </w:rPr>
        <w:t xml:space="preserve">Every question from all 3 sets is covered in this guide.</w:t>
      </w:r>
    </w:p>
    <w:p>
      <w:pPr>
        <w:spacing w:after="60" w:before="60"/>
      </w:pPr>
      <w:r>
        <w:t xml:space="preserve"/>
      </w:r>
    </w:p>
    <w:p>
      <w:pPr>
        <w:pStyle w:val="Heading3"/>
        <w:pBdr>
          <w:bottom w:val="single" w:color="C0392B" w:sz="3"/>
        </w:pBdr>
        <w:spacing w:after="100" w:before="200"/>
      </w:pPr>
      <w:r>
        <w:rPr>
          <w:b/>
          <w:bCs/>
          <w:color w:val="C0392B"/>
          <w:sz w:val="24"/>
          <w:szCs w:val="24"/>
        </w:rPr>
        <w:t xml:space="preserve">PATTERN 2 — TOP 10 TRAP ANSWERS (MOST COMMON TRICKS)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000"/>
        <w:gridCol w:w="3160"/>
      </w:tblGrid>
      <w:tr>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TRAP ANSWER</w:t>
            </w:r>
          </w:p>
        </w:tc>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WHY IT'S WRONG</w:t>
            </w:r>
          </w:p>
        </w:tc>
        <w:tc>
          <w:tcPr>
            <w:tcW w:type="dxa" w:w="3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API calls will no longer fail (TSE benefit)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Nothing guarantees API calls never fail</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Improved API performance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LookupRows &gt; 1 in exclusion script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If 1 record exists you should suppress</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RowCount(...) &gt; 0</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before EACH triggered send call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Tokens last ~58-60 min — wasteful &amp; slow</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Reuse token until it expires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with JOIN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SFMC SQL Query Activities forbid SELECT * with JOINs</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Name specific fields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Join _Bounce on EmailAddress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 data view has NO EmailAddress field</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Join on SubscriberID</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'unlimited' Populations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Hard performance limit: 3 max per account</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Maximum 3 Populations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in email body</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runs server-side on CloudPages/Script Activities only</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AMPscript only in emails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removes ALL DEs</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only removes from SENDABLE DEs</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Only Sendable Data Extensions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Tracking Extract then done</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Need File Transfer to move file to FTP</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Tracking Extract &gt; File Transfer</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SET @var = %%Field%%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Wrong syntax for accessing DE field at send time</w:t>
            </w:r>
          </w:p>
        </w:tc>
        <w:tc>
          <w:tcPr>
            <w:tcW w:type="dxa" w:w="31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AttributeValue('FieldName')</w:t>
            </w:r>
          </w:p>
        </w:tc>
      </w:tr>
    </w:tbl>
    <w:p>
      <w:pPr>
        <w:spacing w:after="60" w:before="60"/>
      </w:pPr>
      <w:r>
        <w:t xml:space="preserve"/>
      </w:r>
    </w:p>
    <w:p>
      <w:pPr>
        <w:pStyle w:val="Heading3"/>
        <w:pBdr>
          <w:bottom w:val="single" w:color="6B2E8A" w:sz="3"/>
        </w:pBdr>
        <w:spacing w:after="100" w:before="200"/>
      </w:pPr>
      <w:r>
        <w:rPr>
          <w:b/>
          <w:bCs/>
          <w:color w:val="6B2E8A"/>
          <w:sz w:val="24"/>
          <w:szCs w:val="24"/>
        </w:rPr>
        <w:t xml:space="preserve">PATTERN 3 — ANSWER FLAVORS TO MEMORIZE</w:t>
      </w:r>
    </w:p>
    <w:p>
      <w:pPr>
        <w:pStyle w:val="ListParagraph"/>
        <w:numPr>
          <w:ilvl w:val="0"/>
          <w:numId w:val="2"/>
        </w:numPr>
        <w:spacing w:after="40" w:before="40"/>
        <w:ind w:left="720" w:hanging="360"/>
      </w:pPr>
      <w:r>
        <w:rPr>
          <w:color w:val="000000"/>
          <w:sz w:val="20"/>
          <w:szCs w:val="20"/>
        </w:rPr>
        <w:t xml:space="preserve">When asked about BEST PRACTICE for credentials → always 'key management system (KMS)'</w:t>
      </w:r>
    </w:p>
    <w:p>
      <w:pPr>
        <w:pStyle w:val="ListParagraph"/>
        <w:numPr>
          <w:ilvl w:val="0"/>
          <w:numId w:val="2"/>
        </w:numPr>
        <w:spacing w:after="40" w:before="40"/>
        <w:ind w:left="720" w:hanging="360"/>
      </w:pPr>
      <w:r>
        <w:rPr>
          <w:color w:val="000000"/>
          <w:sz w:val="20"/>
          <w:szCs w:val="20"/>
        </w:rPr>
        <w:t xml:space="preserve">When asked about SSJS error handling → always 'Try/Catch block'</w:t>
      </w:r>
    </w:p>
    <w:p>
      <w:pPr>
        <w:pStyle w:val="ListParagraph"/>
        <w:numPr>
          <w:ilvl w:val="0"/>
          <w:numId w:val="2"/>
        </w:numPr>
        <w:spacing w:after="40" w:before="40"/>
        <w:ind w:left="720" w:hanging="360"/>
      </w:pPr>
      <w:r>
        <w:rPr>
          <w:color w:val="000000"/>
          <w:sz w:val="20"/>
          <w:szCs w:val="20"/>
        </w:rPr>
        <w:t xml:space="preserve">When asked about SSJS for CloudPages REST calls → always 'SSJS' not AMPscript or GTL</w:t>
      </w:r>
    </w:p>
    <w:p>
      <w:pPr>
        <w:pStyle w:val="ListParagraph"/>
        <w:numPr>
          <w:ilvl w:val="0"/>
          <w:numId w:val="2"/>
        </w:numPr>
        <w:spacing w:after="40" w:before="40"/>
        <w:ind w:left="720" w:hanging="360"/>
      </w:pPr>
      <w:r>
        <w:rPr>
          <w:color w:val="000000"/>
          <w:sz w:val="20"/>
          <w:szCs w:val="20"/>
        </w:rPr>
        <w:t xml:space="preserve">When asked about JSON parsing on a CloudPage → always 'ParseJSON' (Platform.Function.ParseJSON)</w:t>
      </w:r>
    </w:p>
    <w:p>
      <w:pPr>
        <w:pStyle w:val="ListParagraph"/>
        <w:numPr>
          <w:ilvl w:val="0"/>
          <w:numId w:val="2"/>
        </w:numPr>
        <w:spacing w:after="40" w:before="40"/>
        <w:ind w:left="720" w:hanging="360"/>
      </w:pPr>
      <w:r>
        <w:rPr>
          <w:color w:val="000000"/>
          <w:sz w:val="20"/>
          <w:szCs w:val="20"/>
        </w:rPr>
        <w:t xml:space="preserve">When asked to INJECT contact into Journey → POST /interaction/v1/events</w:t>
      </w:r>
    </w:p>
    <w:p>
      <w:pPr>
        <w:pStyle w:val="ListParagraph"/>
        <w:numPr>
          <w:ilvl w:val="0"/>
          <w:numId w:val="2"/>
        </w:numPr>
        <w:spacing w:after="40" w:before="40"/>
        <w:ind w:left="720" w:hanging="360"/>
      </w:pPr>
      <w:r>
        <w:rPr>
          <w:color w:val="000000"/>
          <w:sz w:val="20"/>
          <w:szCs w:val="20"/>
        </w:rPr>
        <w:t xml:space="preserve">When asked SOAP object for DE ROW operations → DataExtensionObject (not DataExtension which is structure)</w:t>
      </w:r>
    </w:p>
    <w:p>
      <w:pPr>
        <w:pStyle w:val="ListParagraph"/>
        <w:numPr>
          <w:ilvl w:val="0"/>
          <w:numId w:val="2"/>
        </w:numPr>
        <w:spacing w:after="40" w:before="40"/>
        <w:ind w:left="720" w:hanging="360"/>
      </w:pPr>
      <w:r>
        <w:rPr>
          <w:color w:val="000000"/>
          <w:sz w:val="20"/>
          <w:szCs w:val="20"/>
        </w:rPr>
        <w:t xml:space="preserve">When asked about AMPscript FOR loop color alternation → MOD(@numerator,2)</w:t>
      </w:r>
    </w:p>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DOMAIN 2 — PROGRAMMATIC LANGUAGES (35%)</w:t>
      </w:r>
    </w:p>
    <w:p>
      <w:pPr>
        <w:pStyle w:val="Heading2"/>
        <w:shd w:fill="2E75B6" w:val="clear"/>
        <w:spacing w:after="140" w:before="280"/>
        <w:ind w:left="160" w:right="160"/>
      </w:pPr>
      <w:r>
        <w:rPr>
          <w:b/>
          <w:bCs/>
          <w:color w:val="FFFFFF"/>
          <w:sz w:val="26"/>
          <w:szCs w:val="26"/>
        </w:rPr>
        <w:t xml:space="preserve">2A. AMPscript — The Most Tested Topic</w:t>
      </w:r>
    </w:p>
    <w:p>
      <w:pPr>
        <w:spacing w:after="60" w:before="60"/>
      </w:pPr>
      <w:r>
        <w:t xml:space="preserve"/>
      </w:r>
    </w:p>
    <w:p>
      <w:pPr>
        <w:pStyle w:val="Heading3"/>
        <w:pBdr>
          <w:bottom w:val="single" w:color="1A7A6E" w:sz="3"/>
        </w:pBdr>
        <w:spacing w:after="100" w:before="200"/>
      </w:pPr>
      <w:r>
        <w:rPr>
          <w:b/>
          <w:bCs/>
          <w:color w:val="1A7A6E"/>
          <w:sz w:val="24"/>
          <w:szCs w:val="24"/>
        </w:rPr>
        <w:t xml:space="preserve">SYNTAX FORMS — MEMORIZE ALL 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SYNTAX FORM</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USAGE</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EXAMPLE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code ]%%</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Multi-line logic block — variables, loops, IF statements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VAR @name  SET @name = 'Ali' ]%%</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Function() =%%</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Inline output — renders value inside HTML</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Hello %%= v(@name) =%%!</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&lt;script runat=server language=ampscript&gt;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Tag-based block (alternative to %%[ ]%%)</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&lt;script runat=server language=ampscript&gt; ... &lt;/script&gt;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 comment */ ]%%</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Comments — ignored by processor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 This is a note */ ]%%</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CRITICAL PROCESSING ORDER — TESTED REPEATEDLY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STEP 1</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STEP 2</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STEP 3 (LAST)</w:t>
            </w:r>
          </w:p>
        </w:tc>
      </w:tr>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pPr>
              <w:jc w:val="center"/>
            </w:pPr>
            <w:r>
              <w:rPr>
                <w:b/>
                <w:bCs/>
                <w:color w:val="1B3A6B"/>
                <w:sz w:val="24"/>
                <w:szCs w:val="24"/>
              </w:rPr>
              <w:t xml:space="preserve">HTML BODY</w:t>
            </w:r>
          </w:p>
        </w:tc>
        <w:tc>
          <w:tcPr>
            <w:tcW w:type="dxa" w:w="312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jc w:val="center"/>
            </w:pPr>
            <w:r>
              <w:rPr>
                <w:b/>
                <w:bCs/>
                <w:color w:val="1A7A6E"/>
                <w:sz w:val="24"/>
                <w:szCs w:val="24"/>
              </w:rPr>
              <w:t xml:space="preserve">TEXT BODY</w:t>
            </w:r>
          </w:p>
        </w:tc>
        <w:tc>
          <w:tcPr>
            <w:tcW w:type="dxa" w:w="312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jc w:val="center"/>
            </w:pPr>
            <w:r>
              <w:rPr>
                <w:b/>
                <w:bCs/>
                <w:color w:val="C0392B"/>
                <w:sz w:val="24"/>
                <w:szCs w:val="24"/>
              </w:rPr>
              <w:t xml:space="preserve">SUBJECT LINE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The SUBJECT LINE is processed LAST. A variable SET in the HTML body IS available in the subject. But if you SET a variable AFTER you use it (declaring var after the IF block), it will be empty. ALWAYS declare variables at the TOP of the first code block.</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VARIABLE DECLARATION &amp; ASSIGNMENT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 ALWAYS declare ALL variables at the very top */</w:t>
            </w:r>
          </w:p>
          <w:p>
            <w:pPr>
              <w:spacing w:after="20" w:before="20"/>
            </w:pPr>
            <w:r>
              <w:rPr>
                <w:rFonts w:ascii="Courier New" w:cs="Courier New" w:eastAsia="Courier New" w:hAnsi="Courier New"/>
                <w:color w:val="A8D8A8"/>
                <w:sz w:val="18"/>
                <w:szCs w:val="18"/>
              </w:rPr>
              <w:t xml:space="preserve">  VAR @firstName, @tier, @discount, @expiry</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From the sendable DE field directly (square bracket notation) */</w:t>
            </w:r>
          </w:p>
          <w:p>
            <w:pPr>
              <w:spacing w:after="20" w:before="20"/>
            </w:pPr>
            <w:r>
              <w:rPr>
                <w:rFonts w:ascii="Courier New" w:cs="Courier New" w:eastAsia="Courier New" w:hAnsi="Courier New"/>
                <w:color w:val="A8D8A8"/>
                <w:sz w:val="18"/>
                <w:szCs w:val="18"/>
              </w:rPr>
              <w:t xml:space="preserve">  SET @firstName = [FirstName]</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From subscriber attribute (profile attribute) */</w:t>
            </w:r>
          </w:p>
          <w:p>
            <w:pPr>
              <w:spacing w:after="20" w:before="20"/>
            </w:pPr>
            <w:r>
              <w:rPr>
                <w:rFonts w:ascii="Courier New" w:cs="Courier New" w:eastAsia="Courier New" w:hAnsi="Courier New"/>
                <w:color w:val="A8D8A8"/>
                <w:sz w:val="18"/>
                <w:szCs w:val="18"/>
              </w:rPr>
              <w:t xml:space="preserve">  SET @tier = AttributeValue('MemberTier')</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Constant value */</w:t>
            </w:r>
          </w:p>
          <w:p>
            <w:pPr>
              <w:spacing w:after="20" w:before="20"/>
            </w:pPr>
            <w:r>
              <w:rPr>
                <w:rFonts w:ascii="Courier New" w:cs="Courier New" w:eastAsia="Courier New" w:hAnsi="Courier New"/>
                <w:color w:val="A8D8A8"/>
                <w:sz w:val="18"/>
                <w:szCs w:val="18"/>
              </w:rPr>
              <w:t xml:space="preserve">  SET @discount = 'SAVE20'</w:t>
            </w:r>
          </w:p>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Hello %%= v(@firstName) =%%!</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AttributeValue('FieldName') is the correct way to read a field from the SENDABLE DE used for the send. Using SET @var = %%FieldName%% is WRONG syntax — this is a common trap answer.</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IF / ELSEIF / ELSE / ENDIF — FULL SYNTAX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VAR @tier, @msg</w:t>
            </w:r>
          </w:p>
          <w:p>
            <w:pPr>
              <w:spacing w:after="20" w:before="20"/>
            </w:pPr>
            <w:r>
              <w:rPr>
                <w:rFonts w:ascii="Courier New" w:cs="Courier New" w:eastAsia="Courier New" w:hAnsi="Courier New"/>
                <w:color w:val="A8D8A8"/>
                <w:sz w:val="18"/>
                <w:szCs w:val="18"/>
              </w:rPr>
              <w:t xml:space="preserve">  SET @tier = Lookup('Loyalty_DE', 'Tier', 'SubscriberKey', _subscriberkey)</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IF @tier == 'GOLD' THEN</w:t>
            </w:r>
          </w:p>
          <w:p>
            <w:pPr>
              <w:spacing w:after="20" w:before="20"/>
            </w:pPr>
            <w:r>
              <w:rPr>
                <w:rFonts w:ascii="Courier New" w:cs="Courier New" w:eastAsia="Courier New" w:hAnsi="Courier New"/>
                <w:color w:val="A8D8A8"/>
                <w:sz w:val="18"/>
                <w:szCs w:val="18"/>
              </w:rPr>
              <w:t xml:space="preserve">    SET @msg = 'VIP Access Granted'</w:t>
            </w:r>
          </w:p>
          <w:p>
            <w:pPr>
              <w:spacing w:after="20" w:before="20"/>
            </w:pPr>
            <w:r>
              <w:rPr>
                <w:rFonts w:ascii="Courier New" w:cs="Courier New" w:eastAsia="Courier New" w:hAnsi="Courier New"/>
                <w:color w:val="A8D8A8"/>
                <w:sz w:val="18"/>
                <w:szCs w:val="18"/>
              </w:rPr>
              <w:t xml:space="preserve">  ELSEIF @tier == 'SILVER' THEN</w:t>
            </w:r>
          </w:p>
          <w:p>
            <w:pPr>
              <w:spacing w:after="20" w:before="20"/>
            </w:pPr>
            <w:r>
              <w:rPr>
                <w:rFonts w:ascii="Courier New" w:cs="Courier New" w:eastAsia="Courier New" w:hAnsi="Courier New"/>
                <w:color w:val="A8D8A8"/>
                <w:sz w:val="18"/>
                <w:szCs w:val="18"/>
              </w:rPr>
              <w:t xml:space="preserve">    SET @msg = 'Almost there — keep earning!'</w:t>
            </w:r>
          </w:p>
          <w:p>
            <w:pPr>
              <w:spacing w:after="20" w:before="20"/>
            </w:pPr>
            <w:r>
              <w:rPr>
                <w:rFonts w:ascii="Courier New" w:cs="Courier New" w:eastAsia="Courier New" w:hAnsi="Courier New"/>
                <w:color w:val="A8D8A8"/>
                <w:sz w:val="18"/>
                <w:szCs w:val="18"/>
              </w:rPr>
              <w:t xml:space="preserve">  ELSEIF @tier == 'BRONZE' THEN</w:t>
            </w:r>
          </w:p>
          <w:p>
            <w:pPr>
              <w:spacing w:after="20" w:before="20"/>
            </w:pPr>
            <w:r>
              <w:rPr>
                <w:rFonts w:ascii="Courier New" w:cs="Courier New" w:eastAsia="Courier New" w:hAnsi="Courier New"/>
                <w:color w:val="A8D8A8"/>
                <w:sz w:val="18"/>
                <w:szCs w:val="18"/>
              </w:rPr>
              <w:t xml:space="preserve">    SET @msg = 'Keep earning points!'</w:t>
            </w:r>
          </w:p>
          <w:p>
            <w:pPr>
              <w:spacing w:after="20" w:before="20"/>
            </w:pPr>
            <w:r>
              <w:rPr>
                <w:rFonts w:ascii="Courier New" w:cs="Courier New" w:eastAsia="Courier New" w:hAnsi="Courier New"/>
                <w:color w:val="A8D8A8"/>
                <w:sz w:val="18"/>
                <w:szCs w:val="18"/>
              </w:rPr>
              <w:t xml:space="preserve">  ELSE</w:t>
            </w:r>
          </w:p>
          <w:p>
            <w:pPr>
              <w:spacing w:after="20" w:before="20"/>
            </w:pPr>
            <w:r>
              <w:rPr>
                <w:rFonts w:ascii="Courier New" w:cs="Courier New" w:eastAsia="Courier New" w:hAnsi="Courier New"/>
                <w:color w:val="A8D8A8"/>
                <w:sz w:val="18"/>
                <w:szCs w:val="18"/>
              </w:rPr>
              <w:t xml:space="preserve">    SET @msg = 'Join our loyalty program'</w:t>
            </w:r>
          </w:p>
          <w:p>
            <w:pPr>
              <w:spacing w:after="20" w:before="20"/>
            </w:pPr>
            <w:r>
              <w:rPr>
                <w:rFonts w:ascii="Courier New" w:cs="Courier New" w:eastAsia="Courier New" w:hAnsi="Courier New"/>
                <w:color w:val="A8D8A8"/>
                <w:sz w:val="18"/>
                <w:szCs w:val="18"/>
              </w:rPr>
              <w:t xml:space="preserve">  ENDIF</w:t>
            </w:r>
          </w:p>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v(@msg)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INLINE conditional: IIF(condition, true_value, false_value) */</w:t>
            </w:r>
          </w:p>
          <w:p>
            <w:pPr>
              <w:spacing w:after="20" w:before="20"/>
            </w:pPr>
            <w:r>
              <w:rPr>
                <w:rFonts w:ascii="Courier New" w:cs="Courier New" w:eastAsia="Courier New" w:hAnsi="Courier New"/>
                <w:color w:val="A8D8A8"/>
                <w:sz w:val="18"/>
                <w:szCs w:val="18"/>
              </w:rPr>
              <w:t xml:space="preserve">%%= IIF(@tier == 'GOLD', 'You are VIP!', 'Upgrade now!') =%%</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IIF uses == for comparison. AMPscript string comparisons with == are CASE-INSENSITIVE. The option using = instead of == for IIF comparison is a common trap — in AMPscript IIF, = is assignment, == is comparison.</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DATA EXTENSION LOOKUP FUNCTIONS — THE MOST TESTED GROUP</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WHAT IT RETURNS</w:t>
            </w:r>
          </w:p>
        </w:tc>
        <w:tc>
          <w:tcPr>
            <w:tcW w:type="dxa" w:w="4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KEY FACTS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Lookup(DE, returnField, searchField, value)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ONE field value from FIRST matching row</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Best performance. Max 3 per email recommended.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LookupRows(DE, searchField, value)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matching rows as a RowSet (max 2000)</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with Row() and Field() to extract values.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LookupOrderedRows(DE, count, 'Field ASC/DESC', searchField, value)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Sorted RowSet, limited to count rows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count &lt; 1 returns default 2000 rows.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LookupOrderedRowsCS(...)</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Same as above but CASE-SENSITIVE match</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when field values have case-sensitive data.</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Row(rowset, rowNum)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Single row object from a RowSet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1-based index: Row(@rows, 1) = first row.</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RowCount(rowset)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Integer count of rows in RowSet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&gt; 0 before looping to avoid empty loop.</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Field(row, fieldName)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Field value from a row object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Always pair with Row().</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DataExtensionRowCount(DE)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Total rows in entire DE (not a rowset)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Different from RowCount which counts a rowset.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6B2E8A" w:val="clear"/>
            <w:tcMar>
              <w:top w:type="dxa" w:w="80"/>
              <w:left w:type="dxa" w:w="120"/>
              <w:bottom w:type="dxa" w:w="80"/>
              <w:right w:type="dxa" w:w="120"/>
            </w:tcMar>
          </w:tcPr>
          <w:p>
            <w:pPr>
              <w:spacing w:after="60" w:before="60"/>
            </w:pPr>
            <w:r>
              <w:rPr>
                <w:b/>
                <w:bCs/>
                <w:color w:val="FFFFFF"/>
                <w:sz w:val="20"/>
                <w:szCs w:val="20"/>
              </w:rPr>
              <w:t xml:space="preserve">🧠 MEMORY AID</w:t>
            </w:r>
          </w:p>
        </w:tc>
        <w:tc>
          <w:tcPr>
            <w:tcW w:type="dxa" w:w="8760"/>
            <w:tcBorders>
              <w:top w:val="single" w:color="CCCCCC" w:sz="1"/>
              <w:left w:val="single" w:color="CCCCCC" w:sz="1"/>
              <w:bottom w:val="single" w:color="CCCCCC" w:sz="1"/>
              <w:right w:val="single" w:color="CCCCCC" w:sz="1"/>
            </w:tcBorders>
            <w:shd w:fill="F4ECF7" w:val="clear"/>
            <w:tcMar>
              <w:top w:type="dxa" w:w="80"/>
              <w:left w:type="dxa" w:w="120"/>
              <w:bottom w:type="dxa" w:w="80"/>
              <w:right w:type="dxa" w:w="120"/>
            </w:tcMar>
          </w:tcPr>
          <w:p>
            <w:pPr>
              <w:spacing w:after="60" w:before="60"/>
            </w:pPr>
            <w:r>
              <w:rPr>
                <w:b w:val="false"/>
                <w:bCs w:val="false"/>
                <w:color w:val="6B2E8A"/>
                <w:sz w:val="20"/>
                <w:szCs w:val="20"/>
              </w:rPr>
              <w:t xml:space="preserve">MEMORY TRICK: Lookup = 1 row (singular). LookupROWS = MANY rows (plural). LookupOrderedRows = Many + SORTED. The 'S' at the end means 'Several'.</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FOR LOOP — ITERATE OVER A ROWSET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VAR @rows, @row, @product, @price, @i</w:t>
            </w:r>
          </w:p>
          <w:p>
            <w:pPr>
              <w:spacing w:after="20" w:before="20"/>
            </w:pPr>
            <w:r>
              <w:rPr>
                <w:rFonts w:ascii="Courier New" w:cs="Courier New" w:eastAsia="Courier New" w:hAnsi="Courier New"/>
                <w:color w:val="A8D8A8"/>
                <w:sz w:val="18"/>
                <w:szCs w:val="18"/>
              </w:rPr>
              <w:t xml:space="preserve">  SET @rows = LookupRows('Products_DE', 'CustomerID', @custID)</w:t>
            </w:r>
          </w:p>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&lt;ul&gt;</w:t>
            </w:r>
          </w:p>
          <w:p>
            <w:pPr>
              <w:spacing w:after="20" w:before="20"/>
            </w:pPr>
            <w:r>
              <w:rPr>
                <w:rFonts w:ascii="Courier New" w:cs="Courier New" w:eastAsia="Courier New" w:hAnsi="Courier New"/>
                <w:color w:val="A8D8A8"/>
                <w:sz w:val="18"/>
                <w:szCs w:val="18"/>
              </w:rPr>
              <w:t xml:space="preserve">%%[ FOR @i = 1 TO RowCount(@rows) DO</w:t>
            </w:r>
          </w:p>
          <w:p>
            <w:pPr>
              <w:spacing w:after="20" w:before="20"/>
            </w:pPr>
            <w:r>
              <w:rPr>
                <w:rFonts w:ascii="Courier New" w:cs="Courier New" w:eastAsia="Courier New" w:hAnsi="Courier New"/>
                <w:color w:val="A8D8A8"/>
                <w:sz w:val="18"/>
                <w:szCs w:val="18"/>
              </w:rPr>
              <w:t xml:space="preserve">  SET @row    = Row(@rows, @i)</w:t>
            </w:r>
          </w:p>
          <w:p>
            <w:pPr>
              <w:spacing w:after="20" w:before="20"/>
            </w:pPr>
            <w:r>
              <w:rPr>
                <w:rFonts w:ascii="Courier New" w:cs="Courier New" w:eastAsia="Courier New" w:hAnsi="Courier New"/>
                <w:color w:val="A8D8A8"/>
                <w:sz w:val="18"/>
                <w:szCs w:val="18"/>
              </w:rPr>
              <w:t xml:space="preserve">  SET @product = Field(@row, 'ProductName')</w:t>
            </w:r>
          </w:p>
          <w:p>
            <w:pPr>
              <w:spacing w:after="20" w:before="20"/>
            </w:pPr>
            <w:r>
              <w:rPr>
                <w:rFonts w:ascii="Courier New" w:cs="Courier New" w:eastAsia="Courier New" w:hAnsi="Courier New"/>
                <w:color w:val="A8D8A8"/>
                <w:sz w:val="18"/>
                <w:szCs w:val="18"/>
              </w:rPr>
              <w:t xml:space="preserve">  SET @price  = Field(@row, 'Price')</w:t>
            </w:r>
          </w:p>
          <w:p>
            <w:pPr>
              <w:spacing w:after="20" w:before="20"/>
            </w:pPr>
            <w:r>
              <w:rPr>
                <w:rFonts w:ascii="Courier New" w:cs="Courier New" w:eastAsia="Courier New" w:hAnsi="Courier New"/>
                <w:color w:val="A8D8A8"/>
                <w:sz w:val="18"/>
                <w:szCs w:val="18"/>
              </w:rPr>
              <w:t xml:space="preserve">]%%</w:t>
            </w:r>
          </w:p>
          <w:p>
            <w:pPr>
              <w:spacing w:after="20" w:before="20"/>
            </w:pPr>
            <w:r>
              <w:rPr>
                <w:rFonts w:ascii="Courier New" w:cs="Courier New" w:eastAsia="Courier New" w:hAnsi="Courier New"/>
                <w:color w:val="A8D8A8"/>
                <w:sz w:val="18"/>
                <w:szCs w:val="18"/>
              </w:rPr>
              <w:t xml:space="preserve">  &lt;li&gt;%%= v(@product) =%% — $%%= v(@price) =%%&lt;/li&gt;</w:t>
            </w:r>
          </w:p>
          <w:p>
            <w:pPr>
              <w:spacing w:after="20" w:before="20"/>
            </w:pPr>
            <w:r>
              <w:rPr>
                <w:rFonts w:ascii="Courier New" w:cs="Courier New" w:eastAsia="Courier New" w:hAnsi="Courier New"/>
                <w:color w:val="A8D8A8"/>
                <w:sz w:val="18"/>
                <w:szCs w:val="18"/>
              </w:rPr>
              <w:t xml:space="preserve">%%[ NEXT @i ]%%</w:t>
            </w:r>
          </w:p>
          <w:p>
            <w:pPr>
              <w:spacing w:after="20" w:before="20"/>
            </w:pPr>
            <w:r>
              <w:rPr>
                <w:rFonts w:ascii="Courier New" w:cs="Courier New" w:eastAsia="Courier New" w:hAnsi="Courier New"/>
                <w:color w:val="A8D8A8"/>
                <w:sz w:val="18"/>
                <w:szCs w:val="18"/>
              </w:rPr>
              <w:t xml:space="preserve">&lt;/ul&gt;</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BEST PRACTICE: Always check RowCount &gt; 0 BEFORE the loop */</w:t>
            </w:r>
          </w:p>
          <w:p>
            <w:pPr>
              <w:spacing w:after="20" w:before="20"/>
            </w:pPr>
            <w:r>
              <w:rPr>
                <w:rFonts w:ascii="Courier New" w:cs="Courier New" w:eastAsia="Courier New" w:hAnsi="Courier New"/>
                <w:color w:val="A8D8A8"/>
                <w:sz w:val="18"/>
                <w:szCs w:val="18"/>
              </w:rPr>
              <w:t xml:space="preserve">%%[ IF RowCount(@rows) &gt; 0 THEN ]%%</w:t>
            </w:r>
          </w:p>
          <w:p>
            <w:pPr>
              <w:spacing w:after="20" w:before="20"/>
            </w:pPr>
            <w:r>
              <w:rPr>
                <w:rFonts w:ascii="Courier New" w:cs="Courier New" w:eastAsia="Courier New" w:hAnsi="Courier New"/>
                <w:color w:val="A8D8A8"/>
                <w:sz w:val="18"/>
                <w:szCs w:val="18"/>
              </w:rPr>
              <w:t xml:space="preserve">  ... loop here ...</w:t>
            </w:r>
          </w:p>
          <w:p>
            <w:pPr>
              <w:spacing w:after="20" w:before="20"/>
            </w:pPr>
            <w:r>
              <w:rPr>
                <w:rFonts w:ascii="Courier New" w:cs="Courier New" w:eastAsia="Courier New" w:hAnsi="Courier New"/>
                <w:color w:val="A8D8A8"/>
                <w:sz w:val="18"/>
                <w:szCs w:val="18"/>
              </w:rPr>
              <w:t xml:space="preserve">%%[ ELSE ]%%</w:t>
            </w:r>
          </w:p>
          <w:p>
            <w:pPr>
              <w:spacing w:after="20" w:before="20"/>
            </w:pPr>
            <w:r>
              <w:rPr>
                <w:rFonts w:ascii="Courier New" w:cs="Courier New" w:eastAsia="Courier New" w:hAnsi="Courier New"/>
                <w:color w:val="A8D8A8"/>
                <w:sz w:val="18"/>
                <w:szCs w:val="18"/>
              </w:rPr>
              <w:t xml:space="preserve">  &lt;p&gt;No products found.&lt;/p&gt;</w:t>
            </w:r>
          </w:p>
          <w:p>
            <w:pPr>
              <w:spacing w:after="20" w:before="20"/>
            </w:pPr>
            <w:r>
              <w:rPr>
                <w:rFonts w:ascii="Courier New" w:cs="Courier New" w:eastAsia="Courier New" w:hAnsi="Courier New"/>
                <w:color w:val="A8D8A8"/>
                <w:sz w:val="18"/>
                <w:szCs w:val="18"/>
              </w:rPr>
              <w:t xml:space="preserve">%%[ ENDIF ]%%</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The exam question 'What should be the next step BEFORE using a RowSet in a FOR loop?' — Answer: Use RowCount to ensure the rowset contains data. This prevents rendering empty loops.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EXCLUSION SCRIPTS — CRITICAL EXAM TOPIC</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COMMON TRAPS in exclusion scripts: (1) Using @email variable instead of personalization string 'emailaddr'. (2) Using &gt; 1 instead of &gt; 0. (3) Missing the %% delimiters. (4) Returning boolean true instead of STRING 'true'.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 CORRECT: Returns string 'true' to suppress subscriber */</w:t>
            </w:r>
          </w:p>
          <w:p>
            <w:pPr>
              <w:spacing w:after="20" w:before="20"/>
            </w:pPr>
            <w:r>
              <w:rPr>
                <w:rFonts w:ascii="Courier New" w:cs="Courier New" w:eastAsia="Courier New" w:hAnsi="Courier New"/>
                <w:color w:val="A8D8A8"/>
                <w:sz w:val="18"/>
                <w:szCs w:val="18"/>
              </w:rPr>
              <w:t xml:space="preserve">/* Uses personalization strings: emailaddr and _subscriberkey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Option 1: Lookup by SubscriberKey */</w:t>
            </w:r>
          </w:p>
          <w:p>
            <w:pPr>
              <w:spacing w:after="20" w:before="20"/>
            </w:pPr>
            <w:r>
              <w:rPr>
                <w:rFonts w:ascii="Courier New" w:cs="Courier New" w:eastAsia="Courier New" w:hAnsi="Courier New"/>
                <w:color w:val="A8D8A8"/>
                <w:sz w:val="18"/>
                <w:szCs w:val="18"/>
              </w:rPr>
              <w:t xml:space="preserve">RowCount(LookupRows('Exclude', 'SubscriberKey', _subscriberkey)) &gt; 0</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Option 2: Lookup by email address */</w:t>
            </w:r>
          </w:p>
          <w:p>
            <w:pPr>
              <w:spacing w:after="20" w:before="20"/>
            </w:pPr>
            <w:r>
              <w:rPr>
                <w:rFonts w:ascii="Courier New" w:cs="Courier New" w:eastAsia="Courier New" w:hAnsi="Courier New"/>
                <w:color w:val="A8D8A8"/>
                <w:sz w:val="18"/>
                <w:szCs w:val="18"/>
              </w:rPr>
              <w:t xml:space="preserve">RowCount(LookupRows('Exclude', 'EmailAddress', emailaddr)) &gt; 0</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Option 3: Boolean field in Sendable DE */</w:t>
            </w:r>
          </w:p>
          <w:p>
            <w:pPr>
              <w:spacing w:after="20" w:before="20"/>
            </w:pPr>
            <w:r>
              <w:rPr>
                <w:rFonts w:ascii="Courier New" w:cs="Courier New" w:eastAsia="Courier New" w:hAnsi="Courier New"/>
                <w:color w:val="A8D8A8"/>
                <w:sz w:val="18"/>
                <w:szCs w:val="18"/>
              </w:rPr>
              <w:t xml:space="preserve">%%=Lookup('Excluded', 'SendBool', 'SubscriberKey', _SubscriberKey)=%%</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WRONG: Using @email variable — this is NOT the same as emailaddr */</w:t>
            </w:r>
          </w:p>
          <w:p>
            <w:pPr>
              <w:spacing w:after="20" w:before="20"/>
            </w:pPr>
            <w:r>
              <w:rPr>
                <w:rFonts w:ascii="Courier New" w:cs="Courier New" w:eastAsia="Courier New" w:hAnsi="Courier New"/>
                <w:color w:val="A8D8A8"/>
                <w:sz w:val="18"/>
                <w:szCs w:val="18"/>
              </w:rPr>
              <w:t xml:space="preserve">RowCount(LookupRows('Exclude', 'SubscriberKey', @email)) &gt; 0  /* WRONG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WRONG: &gt; 1 means it misses if only 1 record exists */</w:t>
            </w:r>
          </w:p>
          <w:p>
            <w:pPr>
              <w:spacing w:after="20" w:before="20"/>
            </w:pPr>
            <w:r>
              <w:rPr>
                <w:rFonts w:ascii="Courier New" w:cs="Courier New" w:eastAsia="Courier New" w:hAnsi="Courier New"/>
                <w:color w:val="A8D8A8"/>
                <w:sz w:val="18"/>
                <w:szCs w:val="18"/>
              </w:rPr>
              <w:t xml:space="preserve">RowCount(LookupRows('Exclude', 'SubscriberKey', _subscriberkey)) &gt; 1  /* WRONG */</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EXCLUSION SCRIPT RULES</w:t>
            </w:r>
          </w:p>
        </w:tc>
        <w:tc>
          <w:tcPr>
            <w:tcW w:type="dxa" w:w="6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return STRING 'true' (not boolean true) to suppress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Input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Uses personalization strings: emailaddr or _subscriberkey — NOT AMPscript variables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Location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Placed in Send Definition — NOT in email body content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Threshold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be &gt; 0 (not &gt; 1) — suppress if ANY matching record exists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STRING FUNCTIONS — QUICK REFERENCE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600"/>
        <w:gridCol w:w="4360"/>
      </w:tblGrid>
      <w:tr>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WHAT IT DOES</w:t>
            </w:r>
          </w:p>
        </w:tc>
        <w:tc>
          <w:tcPr>
            <w:tcW w:type="dxa" w:w="4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EXAMPLE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Concat(s1,s2,...)</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Joins strings together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Concat(@first,' ',@last) → 'John Doe'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Substring(str,start,length)</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Extracts part of string (1-based)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Substring('Hello',1,3) → 'Hel'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Length(str)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 character count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Length('SFMC') → 4</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Uppercase/Lowercase(str)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Changes case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Uppercase('hello') → 'HELLO'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ProperCase(str)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Capitalizes each word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ProperCase('john doe') → 'John Doe'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Trim(str)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Removes whitespace both sides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Trim(' hi ') → 'hi'</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Replace(str,find,rep)</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Replaces text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Replace('Hi','Hi','Hello') → 'Hello'</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IndexOf(str,findStr)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Position of substring (0 if not found)</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IndexOf('SFMC','FM') → 2</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BuildRowSetFromString(str,delim)</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Makes RowSet from delimited string</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BuildRowSetFromString('A,B,C',',')</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RegExMatch(str,regex)</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if match, 0 if not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RegExMatch(@email,'^[^@]+@[^@]+')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MOD(num,divisor)</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 remainder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MOD(4,2) → 0, MOD(3,2) → 1</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For alternating row colors in a loop: Use MOD(@counter,2) = 1. NOT division or Substring tricks. MOD returns the remainder — odd numbers return 1 (Red), even return 0 (White).</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DATE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3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USAGE</w:t>
            </w:r>
          </w:p>
        </w:tc>
        <w:tc>
          <w:tcPr>
            <w:tcW w:type="dxa" w:w="3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UNITS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Now()</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Current server date/time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N/A</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DateAdd(date, count, unit)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Adds interval to date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Y=Year, M=Month, D=Day, H=Hour, MI=Minute, S=Second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DateDiff(date1, date2, unit)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Difference between dates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Same units as DateAdd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FormatDate(date, longFormat, locale)</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Formats date as string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FormatDate(@d,'MM/dd/yyyy','en-US')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DatePart(date, part)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Extracts year/month/day/etc</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DatePart(Now(),'Y') → current year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DateParse(str)</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Converts string to date object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DateParse('2025-06-01')</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DateAdd units are ABBREVIATIONS: 'D' not 'Day', 'M' not 'Month', 'H' not 'Hour', 'MI' not 'Minute'. Option using 'Month' or 'Day' as full words is WRONG. To find last day of a month: find FIRST day of NEXT month, subtract 1 day.</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HTTP FUNCTIONS IN AMPSCRIPT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3800"/>
        <w:gridCol w:w="2560"/>
      </w:tblGrid>
      <w:tr>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3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CASE</w:t>
            </w:r>
          </w:p>
        </w:tc>
        <w:tc>
          <w:tcPr>
            <w:tcW w:type="dxa" w:w="2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STATUS CODES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HTTPGet(url, cont, empty, @status)</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 data from external API in email</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0=OK, -1=missing URL, -2=HTTP error, -3=empty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HTTPPost2(url, type, body, throw, @status, @resp, hdrName, hdrVal)</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with custom headers — can pass OAuth token</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Full control; @resp gets response body</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RedirectTo(url)</w:t>
            </w:r>
          </w:p>
        </w:tc>
        <w:tc>
          <w:tcPr>
            <w:tcW w:type="dxa" w:w="3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Creates TRACKED redirect link for dynamic URLs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ONLY inside href= attribute of &lt;a&gt; tag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RedirectTo() ensures AMPscript VARIABLE links are tracked. If a link href contains an AMPscript variable, wrap it: &lt;a href="%%= RedirectTo(v(@myURL)) =%%"&gt;. Static links don't need RedirectTo. Links with HTML anchors/bookmarks (#) also use RedirectTo.</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CONTENT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6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PURPOSE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ContentBlockByKey('extKey')</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Embed Content Builder block by External Key — most common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ContentBlockById(numericId)</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Embed Content Builder block by numeric ID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TreatAsContent(@var)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Render variable value AS AMPscript/HTML code (dynamic block execution)</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BeginImpressionRegion('name') / EndImpressionRegion('name')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 impressions on dynamic content regions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For tracking dynamic AMPscript-generated content performance: Enable impression tracking and use BeginImpressionRegion / EndImpressionRegion AMPscript functions. This is tested directly.</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ENCRYPTION FUNCTIONS IN AMPSCRIPT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400"/>
        <w:gridCol w:w="37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ALGORITHM</w:t>
            </w:r>
          </w:p>
        </w:tc>
        <w:tc>
          <w:tcPr>
            <w:tcW w:type="dxa" w:w="3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CASE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EncryptSymmetric(val,'AES',passKey,@null,saltKey,@null,ivKey,@null)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AES symmetric</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Encrypt PII for storage in DE</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DecryptSymmetric(val,'AES',passKey,@null,saltKey,@null,ivKey,@null)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AES symmetric</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Decrypt stored encrypted values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Base64Encode(str) / Base64Decode(str)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Base64</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Encode payloads for API calls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SHA256(str)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SHA-256</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Secure one-way hashing</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MD5(str)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MD5</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Checksums only — NOT secure for passwords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Symmetric encryption uses AES algorithm. Keys are stored in Key Management (Setup &gt; Admin &gt; Data Management &gt; Key Management). Three key components: passKey, saltKey, and IV (Initialization Vector).</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UTILITY FUNCTIONS — EXAM FAVORITES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FUNCTION</w:t>
            </w:r>
          </w:p>
        </w:tc>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DESCRIPTION</w:t>
            </w:r>
          </w:p>
        </w:tc>
        <w:tc>
          <w:tcPr>
            <w:tcW w:type="dxa" w:w="3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TRAP TO KNOW</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Empty(@var)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True if null OR empty string</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Different from IsNull — IsNull is true ONLY for null, not empty string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IsNull(@var)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True ONLY for null (not empty string)</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IsNull('') returns FALSE. Empty('') returns TRUE.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IIF(condition,trueVal,falseVal)</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Inline if/else (single line)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 not = for comparison inside IIF</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GUID()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Generates unique identifier</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SET @id = GUID()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Rand()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Random number 0-1</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 A/B logic or random sampling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RaiseError('msg', skipSubscriber)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Suppresses subscriber or cancels send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skipSubscriber=true skips ONE subscriber. false=cancels WHOLE send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RaiseError: The question asks what OUTCOME is possible. Options are: cancel whole send, retry send, email the from address. CORRECT: Skip the individual subscriber OR cancel the whole send (depending on skipLine parameter). The exam answer is typically 'The email is not sent to the particular subscriber' (skipLine=true is more common scenario).</w:t>
            </w:r>
          </w:p>
        </w:tc>
      </w:tr>
    </w:tbl>
    <w:p>
      <w:pPr>
        <w:spacing w:after="60" w:before="60"/>
      </w:pPr>
      <w:r>
        <w:t xml:space="preserve"/>
      </w:r>
    </w:p>
    <w:p>
      <w:r>
        <w:br w:type="page"/>
      </w:r>
    </w:p>
    <w:p>
      <w:pPr>
        <w:pStyle w:val="Heading2"/>
        <w:shd w:fill="2E75B6" w:val="clear"/>
        <w:spacing w:after="140" w:before="280"/>
        <w:ind w:left="160" w:right="160"/>
      </w:pPr>
      <w:r>
        <w:rPr>
          <w:b/>
          <w:bCs/>
          <w:color w:val="FFFFFF"/>
          <w:sz w:val="26"/>
          <w:szCs w:val="26"/>
        </w:rPr>
        <w:t xml:space="preserve">2B. Server-Side JavaScript (SSJS)</w:t>
      </w:r>
    </w:p>
    <w:p>
      <w:pPr>
        <w:spacing w:after="60" w:before="60"/>
      </w:pPr>
      <w:r>
        <w:t xml:space="preserve"/>
      </w:r>
    </w:p>
    <w:p>
      <w:pPr>
        <w:pStyle w:val="Heading3"/>
        <w:pBdr>
          <w:bottom w:val="single" w:color="1A7A6E" w:sz="3"/>
        </w:pBdr>
        <w:spacing w:after="100" w:before="200"/>
      </w:pPr>
      <w:r>
        <w:rPr>
          <w:b/>
          <w:bCs/>
          <w:color w:val="1A7A6E"/>
          <w:sz w:val="24"/>
          <w:szCs w:val="24"/>
        </w:rPr>
        <w:t xml:space="preserve">SSJS vs AMPscript — DECISION MATRIX (TESTED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AMPSCRIPT WHEN...</w:t>
            </w:r>
          </w:p>
        </w:tc>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SSJS WHEN...</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30" w:before="30"/>
            </w:pPr>
            <w:r>
              <w:rPr>
                <w:color w:val="1B3A6B"/>
                <w:sz w:val="20"/>
                <w:szCs w:val="20"/>
              </w:rPr>
              <w:t xml:space="preserve">• Inside email body, SMS, push content</w:t>
            </w:r>
          </w:p>
          <w:p>
            <w:pPr>
              <w:spacing w:after="30" w:before="30"/>
            </w:pPr>
            <w:r>
              <w:rPr>
                <w:color w:val="1B3A6B"/>
                <w:sz w:val="20"/>
                <w:szCs w:val="20"/>
              </w:rPr>
              <w:t xml:space="preserve">• High-volume sends (better performance)</w:t>
            </w:r>
          </w:p>
          <w:p>
            <w:pPr>
              <w:spacing w:after="30" w:before="30"/>
            </w:pPr>
            <w:r>
              <w:rPr>
                <w:color w:val="1B3A6B"/>
                <w:sz w:val="20"/>
                <w:szCs w:val="20"/>
              </w:rPr>
              <w:t xml:space="preserve">• Simple DE lookups and conditionals</w:t>
            </w:r>
          </w:p>
          <w:p>
            <w:pPr>
              <w:spacing w:after="30" w:before="30"/>
            </w:pPr>
            <w:r>
              <w:rPr>
                <w:color w:val="1B3A6B"/>
                <w:sz w:val="20"/>
                <w:szCs w:val="20"/>
              </w:rPr>
              <w:t xml:space="preserve">• No JSON parsing needed</w:t>
            </w:r>
          </w:p>
          <w:p>
            <w:pPr>
              <w:spacing w:after="30" w:before="30"/>
            </w:pPr>
            <w:r>
              <w:rPr>
                <w:color w:val="1B3A6B"/>
                <w:sz w:val="20"/>
                <w:szCs w:val="20"/>
              </w:rPr>
              <w:t xml:space="preserve">• SOAP API access (AMPscript API functions)</w:t>
            </w:r>
          </w:p>
        </w:tc>
        <w:tc>
          <w:tcPr>
            <w:tcW w:type="dxa" w:w="4680"/>
            <w:tcBorders>
              <w:top w:val="single" w:color="CCCCCC" w:sz="1"/>
              <w:left w:val="single" w:color="CCCCCC" w:sz="1"/>
              <w:bottom w:val="single" w:color="CCCCCC" w:sz="1"/>
              <w:right w:val="single" w:color="CCCCCC" w:sz="1"/>
            </w:tcBorders>
            <w:shd w:fill="E8F8F5" w:val="clear"/>
            <w:tcMar>
              <w:top w:type="dxa" w:w="80"/>
              <w:left w:type="dxa" w:w="120"/>
              <w:bottom w:type="dxa" w:w="80"/>
              <w:right w:type="dxa" w:w="120"/>
            </w:tcMar>
          </w:tcPr>
          <w:p>
            <w:pPr>
              <w:spacing w:after="30" w:before="30"/>
            </w:pPr>
            <w:r>
              <w:rPr>
                <w:color w:val="1A7A6E"/>
                <w:sz w:val="20"/>
                <w:szCs w:val="20"/>
              </w:rPr>
              <w:t xml:space="preserve">• CloudPages &amp; landing pages</w:t>
            </w:r>
          </w:p>
          <w:p>
            <w:pPr>
              <w:spacing w:after="30" w:before="30"/>
            </w:pPr>
            <w:r>
              <w:rPr>
                <w:color w:val="1A7A6E"/>
                <w:sz w:val="20"/>
                <w:szCs w:val="20"/>
              </w:rPr>
              <w:t xml:space="preserve">• Script Activities in Automation Studio</w:t>
            </w:r>
          </w:p>
          <w:p>
            <w:pPr>
              <w:spacing w:after="30" w:before="30"/>
            </w:pPr>
            <w:r>
              <w:rPr>
                <w:color w:val="1A7A6E"/>
                <w:sz w:val="20"/>
                <w:szCs w:val="20"/>
              </w:rPr>
              <w:t xml:space="preserve">• Need JSON.parse() / JSON.stringify()</w:t>
            </w:r>
          </w:p>
          <w:p>
            <w:pPr>
              <w:spacing w:after="30" w:before="30"/>
            </w:pPr>
            <w:r>
              <w:rPr>
                <w:color w:val="1A7A6E"/>
                <w:sz w:val="20"/>
                <w:szCs w:val="20"/>
              </w:rPr>
              <w:t xml:space="preserve">• Need full Try/Catch error handling</w:t>
            </w:r>
          </w:p>
          <w:p>
            <w:pPr>
              <w:spacing w:after="30" w:before="30"/>
            </w:pPr>
            <w:r>
              <w:rPr>
                <w:color w:val="1A7A6E"/>
                <w:sz w:val="20"/>
                <w:szCs w:val="20"/>
              </w:rPr>
              <w:t xml:space="preserve">• Complex array operations needed</w:t>
            </w:r>
          </w:p>
          <w:p>
            <w:pPr>
              <w:spacing w:after="30" w:before="30"/>
            </w:pPr>
            <w:r>
              <w:rPr>
                <w:color w:val="1A7A6E"/>
                <w:sz w:val="20"/>
                <w:szCs w:val="20"/>
              </w:rPr>
              <w:t xml:space="preserve">• WSProxy for SOAP API access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SSJS CANNOT be used in email body content. ONLY AMPscript works in email body, subject, and preheader. SSJS is exclusively for CloudPages, landing pages, and Automation Studio Script Activities. Any answer suggesting SSJS in emails is WRONG.</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SSJS KEY SYNTAX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&lt;script runat="server"&gt;</w:t>
            </w:r>
          </w:p>
          <w:p>
            <w:pPr>
              <w:spacing w:after="20" w:before="20"/>
            </w:pPr>
            <w:r>
              <w:rPr>
                <w:rFonts w:ascii="Courier New" w:cs="Courier New" w:eastAsia="Courier New" w:hAnsi="Courier New"/>
                <w:color w:val="A8D8A8"/>
                <w:sz w:val="18"/>
                <w:szCs w:val="18"/>
              </w:rPr>
              <w:t xml:space="preserve">  Platform.Load('Core', '1');  /* ALWAYS first line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Reading request data */</w:t>
            </w:r>
          </w:p>
          <w:p>
            <w:pPr>
              <w:spacing w:after="20" w:before="20"/>
            </w:pPr>
            <w:r>
              <w:rPr>
                <w:rFonts w:ascii="Courier New" w:cs="Courier New" w:eastAsia="Courier New" w:hAnsi="Courier New"/>
                <w:color w:val="A8D8A8"/>
                <w:sz w:val="18"/>
                <w:szCs w:val="18"/>
              </w:rPr>
              <w:t xml:space="preserve">  var method = Platform.Request.Method;                          // GET or POST</w:t>
            </w:r>
          </w:p>
          <w:p>
            <w:pPr>
              <w:spacing w:after="20" w:before="20"/>
            </w:pPr>
            <w:r>
              <w:rPr>
                <w:rFonts w:ascii="Courier New" w:cs="Courier New" w:eastAsia="Courier New" w:hAnsi="Courier New"/>
                <w:color w:val="A8D8A8"/>
                <w:sz w:val="18"/>
                <w:szCs w:val="18"/>
              </w:rPr>
              <w:t xml:space="preserve">  var email  = Platform.Request.GetQueryStringParameter('email'); // URL param</w:t>
            </w:r>
          </w:p>
          <w:p>
            <w:pPr>
              <w:spacing w:after="20" w:before="20"/>
            </w:pPr>
            <w:r>
              <w:rPr>
                <w:rFonts w:ascii="Courier New" w:cs="Courier New" w:eastAsia="Courier New" w:hAnsi="Courier New"/>
                <w:color w:val="A8D8A8"/>
                <w:sz w:val="18"/>
                <w:szCs w:val="18"/>
              </w:rPr>
              <w:t xml:space="preserve">  var name   = Platform.Request.GetFormField('name');             // POST field</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Bridge to AMPscript variables */</w:t>
            </w:r>
          </w:p>
          <w:p>
            <w:pPr>
              <w:spacing w:after="20" w:before="20"/>
            </w:pPr>
            <w:r>
              <w:rPr>
                <w:rFonts w:ascii="Courier New" w:cs="Courier New" w:eastAsia="Courier New" w:hAnsi="Courier New"/>
                <w:color w:val="A8D8A8"/>
                <w:sz w:val="18"/>
                <w:szCs w:val="18"/>
              </w:rPr>
              <w:t xml:space="preserve">  var subKey = Variable.GetValue('@subscriberKey');  // Read AMPscript var</w:t>
            </w:r>
          </w:p>
          <w:p>
            <w:pPr>
              <w:spacing w:after="20" w:before="20"/>
            </w:pPr>
            <w:r>
              <w:rPr>
                <w:rFonts w:ascii="Courier New" w:cs="Courier New" w:eastAsia="Courier New" w:hAnsi="Courier New"/>
                <w:color w:val="A8D8A8"/>
                <w:sz w:val="18"/>
                <w:szCs w:val="18"/>
              </w:rPr>
              <w:t xml:space="preserve">  Variable.SetValue('@result', 'processed');         // Write to AMPscript var</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JSON handling */</w:t>
            </w:r>
          </w:p>
          <w:p>
            <w:pPr>
              <w:spacing w:after="20" w:before="20"/>
            </w:pPr>
            <w:r>
              <w:rPr>
                <w:rFonts w:ascii="Courier New" w:cs="Courier New" w:eastAsia="Courier New" w:hAnsi="Courier New"/>
                <w:color w:val="A8D8A8"/>
                <w:sz w:val="18"/>
                <w:szCs w:val="18"/>
              </w:rPr>
              <w:t xml:space="preserve">  var obj    = Platform.Function.ParseJSON(jsonString);</w:t>
            </w:r>
          </w:p>
          <w:p>
            <w:pPr>
              <w:spacing w:after="20" w:before="20"/>
            </w:pPr>
            <w:r>
              <w:rPr>
                <w:rFonts w:ascii="Courier New" w:cs="Courier New" w:eastAsia="Courier New" w:hAnsi="Courier New"/>
                <w:color w:val="A8D8A8"/>
                <w:sz w:val="18"/>
                <w:szCs w:val="18"/>
              </w:rPr>
              <w:t xml:space="preserve">  var str    = Stringify(obj);</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Error handling */</w:t>
            </w:r>
          </w:p>
          <w:p>
            <w:pPr>
              <w:spacing w:after="20" w:before="20"/>
            </w:pPr>
            <w:r>
              <w:rPr>
                <w:rFonts w:ascii="Courier New" w:cs="Courier New" w:eastAsia="Courier New" w:hAnsi="Courier New"/>
                <w:color w:val="A8D8A8"/>
                <w:sz w:val="18"/>
                <w:szCs w:val="18"/>
              </w:rPr>
              <w:t xml:space="preserve">  try {</w:t>
            </w:r>
          </w:p>
          <w:p>
            <w:pPr>
              <w:spacing w:after="20" w:before="20"/>
            </w:pPr>
            <w:r>
              <w:rPr>
                <w:rFonts w:ascii="Courier New" w:cs="Courier New" w:eastAsia="Courier New" w:hAnsi="Courier New"/>
                <w:color w:val="A8D8A8"/>
                <w:sz w:val="18"/>
                <w:szCs w:val="18"/>
              </w:rPr>
              <w:t xml:space="preserve">    Platform.Function.UpsertDE('DE_Name', 1, 'KeyField', value, 'Field2', val2);</w:t>
            </w:r>
          </w:p>
          <w:p>
            <w:pPr>
              <w:spacing w:after="20" w:before="20"/>
            </w:pPr>
            <w:r>
              <w:rPr>
                <w:rFonts w:ascii="Courier New" w:cs="Courier New" w:eastAsia="Courier New" w:hAnsi="Courier New"/>
                <w:color w:val="A8D8A8"/>
                <w:sz w:val="18"/>
                <w:szCs w:val="18"/>
              </w:rPr>
              <w:t xml:space="preserve">  } catch(e) {</w:t>
            </w:r>
          </w:p>
          <w:p>
            <w:pPr>
              <w:spacing w:after="20" w:before="20"/>
            </w:pPr>
            <w:r>
              <w:rPr>
                <w:rFonts w:ascii="Courier New" w:cs="Courier New" w:eastAsia="Courier New" w:hAnsi="Courier New"/>
                <w:color w:val="A8D8A8"/>
                <w:sz w:val="18"/>
                <w:szCs w:val="18"/>
              </w:rPr>
              <w:t xml:space="preserve">    Variable.SetValue('@error', e.message);</w:t>
            </w:r>
          </w:p>
          <w:p>
            <w:pPr>
              <w:spacing w:after="20" w:before="20"/>
            </w:pPr>
            <w:r>
              <w:rPr>
                <w:rFonts w:ascii="Courier New" w:cs="Courier New" w:eastAsia="Courier New" w:hAnsi="Courier New"/>
                <w:color w:val="A8D8A8"/>
                <w:sz w:val="18"/>
                <w:szCs w:val="18"/>
              </w:rPr>
              <w:t xml:space="preserve">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Output to page */</w:t>
            </w:r>
          </w:p>
          <w:p>
            <w:pPr>
              <w:spacing w:after="20" w:before="20"/>
            </w:pPr>
            <w:r>
              <w:rPr>
                <w:rFonts w:ascii="Courier New" w:cs="Courier New" w:eastAsia="Courier New" w:hAnsi="Courier New"/>
                <w:color w:val="A8D8A8"/>
                <w:sz w:val="18"/>
                <w:szCs w:val="18"/>
              </w:rPr>
              <w:t xml:space="preserve">  Write('&lt;p&gt;Hello ' + name + '&lt;/p&gt;');</w:t>
            </w:r>
          </w:p>
          <w:p>
            <w:pPr>
              <w:spacing w:after="20" w:before="20"/>
            </w:pPr>
            <w:r>
              <w:rPr>
                <w:rFonts w:ascii="Courier New" w:cs="Courier New" w:eastAsia="Courier New" w:hAnsi="Courier New"/>
                <w:color w:val="A8D8A8"/>
                <w:sz w:val="18"/>
                <w:szCs w:val="18"/>
              </w:rPr>
              <w:t xml:space="preserve">&lt;/script&gt;</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WSSPROXY — SOAP API FROM SSJS (TESTED)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&lt;script runat="server"&gt;</w:t>
            </w:r>
          </w:p>
          <w:p>
            <w:pPr>
              <w:spacing w:after="20" w:before="20"/>
            </w:pPr>
            <w:r>
              <w:rPr>
                <w:rFonts w:ascii="Courier New" w:cs="Courier New" w:eastAsia="Courier New" w:hAnsi="Courier New"/>
                <w:color w:val="A8D8A8"/>
                <w:sz w:val="18"/>
                <w:szCs w:val="18"/>
              </w:rPr>
              <w:t xml:space="preserve">  Platform.Load('Core', '1');</w:t>
            </w:r>
          </w:p>
          <w:p>
            <w:pPr>
              <w:spacing w:after="20" w:before="20"/>
            </w:pPr>
            <w:r>
              <w:rPr>
                <w:rFonts w:ascii="Courier New" w:cs="Courier New" w:eastAsia="Courier New" w:hAnsi="Courier New"/>
                <w:color w:val="A8D8A8"/>
                <w:sz w:val="18"/>
                <w:szCs w:val="18"/>
              </w:rPr>
              <w:t xml:space="preserve">  var api = new Script.Util.WSProxy();</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INSERT rows (batch) */</w:t>
            </w:r>
          </w:p>
          <w:p>
            <w:pPr>
              <w:spacing w:after="20" w:before="20"/>
            </w:pPr>
            <w:r>
              <w:rPr>
                <w:rFonts w:ascii="Courier New" w:cs="Courier New" w:eastAsia="Courier New" w:hAnsi="Courier New"/>
                <w:color w:val="A8D8A8"/>
                <w:sz w:val="18"/>
                <w:szCs w:val="18"/>
              </w:rPr>
              <w:t xml:space="preserve">  var records = [{</w:t>
            </w:r>
          </w:p>
          <w:p>
            <w:pPr>
              <w:spacing w:after="20" w:before="20"/>
            </w:pPr>
            <w:r>
              <w:rPr>
                <w:rFonts w:ascii="Courier New" w:cs="Courier New" w:eastAsia="Courier New" w:hAnsi="Courier New"/>
                <w:color w:val="A8D8A8"/>
                <w:sz w:val="18"/>
                <w:szCs w:val="18"/>
              </w:rPr>
              <w:t xml:space="preserve">    CustomerKey: 'MyDE_ExternalKey',</w:t>
            </w:r>
          </w:p>
          <w:p>
            <w:pPr>
              <w:spacing w:after="20" w:before="20"/>
            </w:pPr>
            <w:r>
              <w:rPr>
                <w:rFonts w:ascii="Courier New" w:cs="Courier New" w:eastAsia="Courier New" w:hAnsi="Courier New"/>
                <w:color w:val="A8D8A8"/>
                <w:sz w:val="18"/>
                <w:szCs w:val="18"/>
              </w:rPr>
              <w:t xml:space="preserve">    Properties: [</w:t>
            </w:r>
          </w:p>
          <w:p>
            <w:pPr>
              <w:spacing w:after="20" w:before="20"/>
            </w:pPr>
            <w:r>
              <w:rPr>
                <w:rFonts w:ascii="Courier New" w:cs="Courier New" w:eastAsia="Courier New" w:hAnsi="Courier New"/>
                <w:color w:val="A8D8A8"/>
                <w:sz w:val="18"/>
                <w:szCs w:val="18"/>
              </w:rPr>
              <w:t xml:space="preserve">      { Name:'EmailAddress', Value:'user@example.com' },</w:t>
            </w:r>
          </w:p>
          <w:p>
            <w:pPr>
              <w:spacing w:after="20" w:before="20"/>
            </w:pPr>
            <w:r>
              <w:rPr>
                <w:rFonts w:ascii="Courier New" w:cs="Courier New" w:eastAsia="Courier New" w:hAnsi="Courier New"/>
                <w:color w:val="A8D8A8"/>
                <w:sz w:val="18"/>
                <w:szCs w:val="18"/>
              </w:rPr>
              <w:t xml:space="preserve">      { Name:'FirstName',    Value:'Ali' }</w:t>
            </w:r>
          </w:p>
          <w:p>
            <w:pPr>
              <w:spacing w:after="20" w:before="20"/>
            </w:pPr>
            <w:r>
              <w:rPr>
                <w:rFonts w:ascii="Courier New" w:cs="Courier New" w:eastAsia="Courier New" w:hAnsi="Courier New"/>
                <w:color w:val="A8D8A8"/>
                <w:sz w:val="18"/>
                <w:szCs w:val="18"/>
              </w:rPr>
              <w:t xml:space="preserve">    ]</w:t>
            </w:r>
          </w:p>
          <w:p>
            <w:pPr>
              <w:spacing w:after="20" w:before="20"/>
            </w:pPr>
            <w:r>
              <w:rPr>
                <w:rFonts w:ascii="Courier New" w:cs="Courier New" w:eastAsia="Courier New" w:hAnsi="Courier New"/>
                <w:color w:val="A8D8A8"/>
                <w:sz w:val="18"/>
                <w:szCs w:val="18"/>
              </w:rPr>
              <w:t xml:space="preserve">  }];</w:t>
            </w:r>
          </w:p>
          <w:p>
            <w:pPr>
              <w:spacing w:after="20" w:before="20"/>
            </w:pPr>
            <w:r>
              <w:rPr>
                <w:rFonts w:ascii="Courier New" w:cs="Courier New" w:eastAsia="Courier New" w:hAnsi="Courier New"/>
                <w:color w:val="A8D8A8"/>
                <w:sz w:val="18"/>
                <w:szCs w:val="18"/>
              </w:rPr>
              <w:t xml:space="preserve">  var result = api.createBatch('DataExtensionObject', records);</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RETRIEVE with filter */</w:t>
            </w:r>
          </w:p>
          <w:p>
            <w:pPr>
              <w:spacing w:after="20" w:before="20"/>
            </w:pPr>
            <w:r>
              <w:rPr>
                <w:rFonts w:ascii="Courier New" w:cs="Courier New" w:eastAsia="Courier New" w:hAnsi="Courier New"/>
                <w:color w:val="A8D8A8"/>
                <w:sz w:val="18"/>
                <w:szCs w:val="18"/>
              </w:rPr>
              <w:t xml:space="preserve">  var cols   = ['EmailAddress','Status'];</w:t>
            </w:r>
          </w:p>
          <w:p>
            <w:pPr>
              <w:spacing w:after="20" w:before="20"/>
            </w:pPr>
            <w:r>
              <w:rPr>
                <w:rFonts w:ascii="Courier New" w:cs="Courier New" w:eastAsia="Courier New" w:hAnsi="Courier New"/>
                <w:color w:val="A8D8A8"/>
                <w:sz w:val="18"/>
                <w:szCs w:val="18"/>
              </w:rPr>
              <w:t xml:space="preserve">  var filter = { Property:'Status', SimpleOperator:'equals', Value:'Active' };</w:t>
            </w:r>
          </w:p>
          <w:p>
            <w:pPr>
              <w:spacing w:after="20" w:before="20"/>
            </w:pPr>
            <w:r>
              <w:rPr>
                <w:rFonts w:ascii="Courier New" w:cs="Courier New" w:eastAsia="Courier New" w:hAnsi="Courier New"/>
                <w:color w:val="A8D8A8"/>
                <w:sz w:val="18"/>
                <w:szCs w:val="18"/>
              </w:rPr>
              <w:t xml:space="preserve">  var data   = api.retrieve('Subscriber', cols, filter);</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Switch to child BU context */</w:t>
            </w:r>
          </w:p>
          <w:p>
            <w:pPr>
              <w:spacing w:after="20" w:before="20"/>
            </w:pPr>
            <w:r>
              <w:rPr>
                <w:rFonts w:ascii="Courier New" w:cs="Courier New" w:eastAsia="Courier New" w:hAnsi="Courier New"/>
                <w:color w:val="A8D8A8"/>
                <w:sz w:val="18"/>
                <w:szCs w:val="18"/>
              </w:rPr>
              <w:t xml:space="preserve">  api.setClientId({ ID: 12345 }); // child BU MID</w:t>
            </w:r>
          </w:p>
          <w:p>
            <w:pPr>
              <w:spacing w:after="20" w:before="20"/>
            </w:pPr>
            <w:r>
              <w:rPr>
                <w:rFonts w:ascii="Courier New" w:cs="Courier New" w:eastAsia="Courier New" w:hAnsi="Courier New"/>
                <w:color w:val="A8D8A8"/>
                <w:sz w:val="18"/>
                <w:szCs w:val="18"/>
              </w:rPr>
              <w:t xml:space="preserve">&lt;/script&gt;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WSProxy uses PLATFORM authentication — no separate OAuth token needed. WSProxy is available in CloudPages and Script Activities ONLY — not in emails. It's faster than the legacy Core library methods.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SSJS — VARIABLE BRIDGE WITH AMPSCRIPT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OPERATION</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SYNTAX</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WRONG SYNTAX (TRAP)</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AMPscript var in SSJS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Variable.GetValue('@subkey')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Var.Get('subkey') ← WRONG prefix and missing @</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Write AMPscript var from SSJS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Variable.SetValue('@result','done')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Var.Retrieve('@result') ← wrong method name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Parse JSON string</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Platform.Function.ParseJSON(str)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JSON.parse(str) ← doesn't work in Platform SSJS context</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2C. Guide Template Language (GTL)</w:t>
      </w:r>
    </w:p>
    <w:p>
      <w:pPr>
        <w:spacing w:after="60" w:before="60"/>
      </w:pPr>
      <w:r>
        <w:t xml:space="preserve"/>
      </w:r>
    </w:p>
    <w:p>
      <w:pPr>
        <w:pStyle w:val="ListParagraph"/>
        <w:numPr>
          <w:ilvl w:val="0"/>
          <w:numId w:val="2"/>
        </w:numPr>
        <w:spacing w:after="40" w:before="40"/>
        <w:ind w:left="720" w:hanging="360"/>
      </w:pPr>
      <w:r>
        <w:rPr>
          <w:color w:val="000000"/>
          <w:sz w:val="20"/>
          <w:szCs w:val="20"/>
        </w:rPr>
        <w:t xml:space="preserve">GTL is a declarative templating language based on Mustache.js / Handlebars.js</w:t>
      </w:r>
    </w:p>
    <w:p>
      <w:pPr>
        <w:pStyle w:val="ListParagraph"/>
        <w:numPr>
          <w:ilvl w:val="0"/>
          <w:numId w:val="2"/>
        </w:numPr>
        <w:spacing w:after="40" w:before="40"/>
        <w:ind w:left="720" w:hanging="360"/>
      </w:pPr>
      <w:r>
        <w:rPr>
          <w:color w:val="000000"/>
          <w:sz w:val="20"/>
          <w:szCs w:val="20"/>
        </w:rPr>
        <w:t xml:space="preserve">PRIMARY use: parsing and displaying JSON data in emails and CloudPages</w:t>
      </w:r>
    </w:p>
    <w:p>
      <w:pPr>
        <w:pStyle w:val="ListParagraph"/>
        <w:numPr>
          <w:ilvl w:val="0"/>
          <w:numId w:val="2"/>
        </w:numPr>
        <w:spacing w:after="40" w:before="40"/>
        <w:ind w:left="720" w:hanging="360"/>
      </w:pPr>
      <w:r>
        <w:rPr>
          <w:color w:val="000000"/>
          <w:sz w:val="20"/>
          <w:szCs w:val="20"/>
        </w:rPr>
        <w:t xml:space="preserve">AMPscript cannot parse JSON natively. SSJS adds overhead. GTL is the clean solution for JSON.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GTL ELEMENT</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SYNTAX</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PURPOSE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 output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{{variableName}}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Output a variable value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source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{{.datasource name type=variable}}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Declare JSON data source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 loop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{{.datasource items type=nested}}...{{/datasource}}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Iterate over array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Conditional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{{#if condition}}...{{/if}}</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Show content if true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function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{{=FormatCurrency(price,'en-us',2)}}</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Call AMPscript functions within GTL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GTL is tested as: 'Which tool to use for JSON data from Transactional API' = GTL. 'CloudPage REST API interaction' = SSJS. 'Dynamic email personalization' = AMPscript. Know which tool for which job.</w:t>
            </w:r>
          </w:p>
        </w:tc>
      </w:tr>
    </w:tbl>
    <w:p>
      <w:pPr>
        <w:spacing w:after="60" w:before="60"/>
      </w:pPr>
      <w:r>
        <w:t xml:space="preserve"/>
      </w:r>
    </w:p>
    <w:p>
      <w:r>
        <w:br w:type="page"/>
      </w:r>
    </w:p>
    <w:p>
      <w:pPr>
        <w:pStyle w:val="Heading2"/>
        <w:shd w:fill="2E75B6" w:val="clear"/>
        <w:spacing w:after="140" w:before="280"/>
        <w:ind w:left="160" w:right="160"/>
      </w:pPr>
      <w:r>
        <w:rPr>
          <w:b/>
          <w:bCs/>
          <w:color w:val="FFFFFF"/>
          <w:sz w:val="26"/>
          <w:szCs w:val="26"/>
        </w:rPr>
        <w:t xml:space="preserve">2D. SQL in SFMC — Complete Reference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SFMC uses Microsoft SQL Server T-SQL dialect. Use GETDATE() not NOW(). SQL runs in Query Activities in Automation Studio. Auto-kill timeout: 30 minutes. SELECT * with JOIN = NOT PERMITTED.</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JOIN TYPES — KNOW ALL PATTERNS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JOIN TYPE</w:t>
            </w:r>
          </w:p>
        </w:tc>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RETURNS</w:t>
            </w:r>
          </w:p>
        </w:tc>
        <w:tc>
          <w:tcPr>
            <w:tcW w:type="dxa" w:w="4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SFMC USE CASE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INNER JOIN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Rows matching in BOTH tables</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Subscribers who have purchased (exist in both DEs)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LEFT JOIN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from left + matching right (NULL if no match)</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subscribers + their purchase data (include non-purchasers)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LEFT JOIN + WHERE right IS NULL</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Anti-join: LEFT rows with NO right match</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Subscribers who have NEVER purchased — or NOT in suppression list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FULL OUTER JOIN</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rows from both, NULLs where no match</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Merging two complete datasets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CRITICAL SQL PATTERNS — MEMORIZE THESE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2A3A" w:val="clear"/>
            <w:tcMar>
              <w:top w:type="dxa" w:w="120"/>
              <w:left w:type="dxa" w:w="160"/>
              <w:bottom w:type="dxa" w:w="120"/>
              <w:right w:type="dxa" w:w="160"/>
            </w:tcMar>
          </w:tcPr>
          <w:p>
            <w:pPr>
              <w:spacing w:after="20" w:before="20"/>
            </w:pPr>
            <w:r>
              <w:rPr>
                <w:rFonts w:ascii="Courier New" w:cs="Courier New" w:eastAsia="Courier New" w:hAnsi="Courier New"/>
                <w:color w:val="A8D8A8"/>
                <w:sz w:val="18"/>
                <w:szCs w:val="18"/>
              </w:rPr>
              <w:t xml:space="preserve">/* ❌ WRONG: SELECT * with JOIN is NOT PERMITTED in SFMC */</w:t>
            </w:r>
          </w:p>
          <w:p>
            <w:pPr>
              <w:spacing w:after="20" w:before="20"/>
            </w:pPr>
            <w:r>
              <w:rPr>
                <w:rFonts w:ascii="Courier New" w:cs="Courier New" w:eastAsia="Courier New" w:hAnsi="Courier New"/>
                <w:color w:val="A8D8A8"/>
                <w:sz w:val="18"/>
                <w:szCs w:val="18"/>
              </w:rPr>
              <w:t xml:space="preserve">SELECT * FROM _Job J INNER JOIN _Sent S ON J.JobID = S.JobID  -- FAILS</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CORRECT: Name specific fields */</w:t>
            </w:r>
          </w:p>
          <w:p>
            <w:pPr>
              <w:spacing w:after="20" w:before="20"/>
            </w:pPr>
            <w:r>
              <w:rPr>
                <w:rFonts w:ascii="Courier New" w:cs="Courier New" w:eastAsia="Courier New" w:hAnsi="Courier New"/>
                <w:color w:val="A8D8A8"/>
                <w:sz w:val="18"/>
                <w:szCs w:val="18"/>
              </w:rPr>
              <w:t xml:space="preserve">SELECT J.EmailName, S.SubscriberKey, S.EventDate</w:t>
            </w:r>
          </w:p>
          <w:p>
            <w:pPr>
              <w:spacing w:after="20" w:before="20"/>
            </w:pPr>
            <w:r>
              <w:rPr>
                <w:rFonts w:ascii="Courier New" w:cs="Courier New" w:eastAsia="Courier New" w:hAnsi="Courier New"/>
                <w:color w:val="A8D8A8"/>
                <w:sz w:val="18"/>
                <w:szCs w:val="18"/>
              </w:rPr>
              <w:t xml:space="preserve">FROM _Job J INNER JOIN _Sent S ON J.JobID = S.JobID</w:t>
            </w:r>
          </w:p>
          <w:p>
            <w:pPr>
              <w:spacing w:after="20" w:before="20"/>
            </w:pPr>
            <w:r>
              <w:rPr>
                <w:rFonts w:ascii="Courier New" w:cs="Courier New" w:eastAsia="Courier New" w:hAnsi="Courier New"/>
                <w:color w:val="A8D8A8"/>
                <w:sz w:val="18"/>
                <w:szCs w:val="18"/>
              </w:rPr>
              <w:t xml:space="preserve">WHERE J.EmailName LIKE 'TEST%'   /* LIKE for wildcard, not = */</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Anti-join: subscribers NOT in suppression list */</w:t>
            </w:r>
          </w:p>
          <w:p>
            <w:pPr>
              <w:spacing w:after="20" w:before="20"/>
            </w:pPr>
            <w:r>
              <w:rPr>
                <w:rFonts w:ascii="Courier New" w:cs="Courier New" w:eastAsia="Courier New" w:hAnsi="Courier New"/>
                <w:color w:val="A8D8A8"/>
                <w:sz w:val="18"/>
                <w:szCs w:val="18"/>
              </w:rPr>
              <w:t xml:space="preserve">SELECT s.SubscriberKey, s.EmailAddress FROM Subscribers_DE s</w:t>
            </w:r>
          </w:p>
          <w:p>
            <w:pPr>
              <w:spacing w:after="20" w:before="20"/>
            </w:pPr>
            <w:r>
              <w:rPr>
                <w:rFonts w:ascii="Courier New" w:cs="Courier New" w:eastAsia="Courier New" w:hAnsi="Courier New"/>
                <w:color w:val="A8D8A8"/>
                <w:sz w:val="18"/>
                <w:szCs w:val="18"/>
              </w:rPr>
              <w:t xml:space="preserve">LEFT JOIN Suppression_DE sup ON s.SubscriberKey = sup.SubscriberKey</w:t>
            </w:r>
          </w:p>
          <w:p>
            <w:pPr>
              <w:spacing w:after="20" w:before="20"/>
            </w:pPr>
            <w:r>
              <w:rPr>
                <w:rFonts w:ascii="Courier New" w:cs="Courier New" w:eastAsia="Courier New" w:hAnsi="Courier New"/>
                <w:color w:val="A8D8A8"/>
                <w:sz w:val="18"/>
                <w:szCs w:val="18"/>
              </w:rPr>
              <w:t xml:space="preserve">WHERE sup.SubscriberKey IS NULL</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Random 10% sample */</w:t>
            </w:r>
          </w:p>
          <w:p>
            <w:pPr>
              <w:spacing w:after="20" w:before="20"/>
            </w:pPr>
            <w:r>
              <w:rPr>
                <w:rFonts w:ascii="Courier New" w:cs="Courier New" w:eastAsia="Courier New" w:hAnsi="Courier New"/>
                <w:color w:val="A8D8A8"/>
                <w:sz w:val="18"/>
                <w:szCs w:val="18"/>
              </w:rPr>
              <w:t xml:space="preserve">SELECT TOP 10 PERCENT SubscriberKey FROM Subscribers_DE ORDER BY NEWID()</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Most recent click per subscriber */</w:t>
            </w:r>
          </w:p>
          <w:p>
            <w:pPr>
              <w:spacing w:after="20" w:before="20"/>
            </w:pPr>
            <w:r>
              <w:rPr>
                <w:rFonts w:ascii="Courier New" w:cs="Courier New" w:eastAsia="Courier New" w:hAnsi="Courier New"/>
                <w:color w:val="A8D8A8"/>
                <w:sz w:val="18"/>
                <w:szCs w:val="18"/>
              </w:rPr>
              <w:t xml:space="preserve">SELECT SubscriberKey, MAX(EventDate) AS MostRecentClick</w:t>
            </w:r>
          </w:p>
          <w:p>
            <w:pPr>
              <w:spacing w:after="20" w:before="20"/>
            </w:pPr>
            <w:r>
              <w:rPr>
                <w:rFonts w:ascii="Courier New" w:cs="Courier New" w:eastAsia="Courier New" w:hAnsi="Courier New"/>
                <w:color w:val="A8D8A8"/>
                <w:sz w:val="18"/>
                <w:szCs w:val="18"/>
              </w:rPr>
              <w:t xml:space="preserve">FROM _Click GROUP BY SubscriberKey</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Sent in last 12 months */</w:t>
            </w:r>
          </w:p>
          <w:p>
            <w:pPr>
              <w:spacing w:after="20" w:before="20"/>
            </w:pPr>
            <w:r>
              <w:rPr>
                <w:rFonts w:ascii="Courier New" w:cs="Courier New" w:eastAsia="Courier New" w:hAnsi="Courier New"/>
                <w:color w:val="A8D8A8"/>
                <w:sz w:val="18"/>
                <w:szCs w:val="18"/>
              </w:rPr>
              <w:t xml:space="preserve">SELECT s.SubscriberKey FROM _Sent s</w:t>
            </w:r>
          </w:p>
          <w:p>
            <w:pPr>
              <w:spacing w:after="20" w:before="20"/>
            </w:pPr>
            <w:r>
              <w:rPr>
                <w:rFonts w:ascii="Courier New" w:cs="Courier New" w:eastAsia="Courier New" w:hAnsi="Courier New"/>
                <w:color w:val="A8D8A8"/>
                <w:sz w:val="18"/>
                <w:szCs w:val="18"/>
              </w:rPr>
              <w:t xml:space="preserve">INNER JOIN _Job j ON j.JobID = s.JobID</w:t>
            </w:r>
          </w:p>
          <w:p>
            <w:pPr>
              <w:spacing w:after="20" w:before="20"/>
            </w:pPr>
            <w:r>
              <w:rPr>
                <w:rFonts w:ascii="Courier New" w:cs="Courier New" w:eastAsia="Courier New" w:hAnsi="Courier New"/>
                <w:color w:val="A8D8A8"/>
                <w:sz w:val="18"/>
                <w:szCs w:val="18"/>
              </w:rPr>
              <w:t xml:space="preserve">WHERE j.DeliveredTime &gt;= DATEADD(month, -12, GETDATE())</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Opened but NOT clicked (sent to specific JobID) */</w:t>
            </w:r>
          </w:p>
          <w:p>
            <w:pPr>
              <w:spacing w:after="20" w:before="20"/>
            </w:pPr>
            <w:r>
              <w:rPr>
                <w:rFonts w:ascii="Courier New" w:cs="Courier New" w:eastAsia="Courier New" w:hAnsi="Courier New"/>
                <w:color w:val="A8D8A8"/>
                <w:sz w:val="18"/>
                <w:szCs w:val="18"/>
              </w:rPr>
              <w:t xml:space="preserve">SELECT s.SubscriberKey FROM _Sent s</w:t>
            </w:r>
          </w:p>
          <w:p>
            <w:pPr>
              <w:spacing w:after="20" w:before="20"/>
            </w:pPr>
            <w:r>
              <w:rPr>
                <w:rFonts w:ascii="Courier New" w:cs="Courier New" w:eastAsia="Courier New" w:hAnsi="Courier New"/>
                <w:color w:val="A8D8A8"/>
                <w:sz w:val="18"/>
                <w:szCs w:val="18"/>
              </w:rPr>
              <w:t xml:space="preserve">LEFT JOIN _Click c ON s.SubscriberKey = c.SubscriberKey AND s.JobID = c.JobID</w:t>
            </w:r>
          </w:p>
          <w:p>
            <w:pPr>
              <w:spacing w:after="20" w:before="20"/>
            </w:pPr>
            <w:r>
              <w:rPr>
                <w:rFonts w:ascii="Courier New" w:cs="Courier New" w:eastAsia="Courier New" w:hAnsi="Courier New"/>
                <w:color w:val="A8D8A8"/>
                <w:sz w:val="18"/>
                <w:szCs w:val="18"/>
              </w:rPr>
              <w:t xml:space="preserve">WHERE s.JobID = 420 AND c.SubscriberKey IS NULL</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Access Parent BU shared DE from child BU query */</w:t>
            </w:r>
          </w:p>
          <w:p>
            <w:pPr>
              <w:spacing w:after="20" w:before="20"/>
            </w:pPr>
            <w:r>
              <w:rPr>
                <w:rFonts w:ascii="Courier New" w:cs="Courier New" w:eastAsia="Courier New" w:hAnsi="Courier New"/>
                <w:color w:val="A8D8A8"/>
                <w:sz w:val="18"/>
                <w:szCs w:val="18"/>
              </w:rPr>
              <w:t xml:space="preserve">SELECT Name, InStock FROM ent.MemberData</w:t>
            </w:r>
          </w:p>
          <w:p>
            <w:pPr>
              <w:spacing w:after="20" w:before="20"/>
            </w:pPr>
            <w:r>
              <w:rPr>
                <w:rFonts w:ascii="Courier New" w:cs="Courier New" w:eastAsia="Courier New" w:hAnsi="Courier New"/>
                <w:color w:val="A8D8A8"/>
                <w:sz w:val="18"/>
                <w:szCs w:val="18"/>
              </w:rPr>
              <w:t xml:space="preserve"/>
            </w:r>
          </w:p>
          <w:p>
            <w:pPr>
              <w:spacing w:after="20" w:before="20"/>
            </w:pPr>
            <w:r>
              <w:rPr>
                <w:rFonts w:ascii="Courier New" w:cs="Courier New" w:eastAsia="Courier New" w:hAnsi="Courier New"/>
                <w:color w:val="A8D8A8"/>
                <w:sz w:val="18"/>
                <w:szCs w:val="18"/>
              </w:rPr>
              <w:t xml:space="preserve">/* ✓ Limit long fields to 4000 chars (for SMTPBounceReason etc.) */</w:t>
            </w:r>
          </w:p>
          <w:p>
            <w:pPr>
              <w:spacing w:after="20" w:before="20"/>
            </w:pPr>
            <w:r>
              <w:rPr>
                <w:rFonts w:ascii="Courier New" w:cs="Courier New" w:eastAsia="Courier New" w:hAnsi="Courier New"/>
                <w:color w:val="A8D8A8"/>
                <w:sz w:val="18"/>
                <w:szCs w:val="18"/>
              </w:rPr>
              <w:t xml:space="preserve">SELECT LEFT(SMTPBounceReason, 4000) AS BounceReason FROM _Bounce</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SYSTEM DATA VIEWS — COMPLETE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DATA VIEW</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KEY FIELDS</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IMPORTANT NOTES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_Sent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ListID, BatchID, SubscriberKey, EventDate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send events. Join with _Job for email name.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_Open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SubscriberKey, EventDate, IsUnique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IsUnique=1 for first open only. Use for unique opens.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_Click</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SubscriberKey, EventDate, URL, IsUnique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Click events per URL. IsUnique=1 for first click.</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SubscriberKey, EventDate, BounceCategory, BounceType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EmailAddress field — join on SubscriberID or SubscriberKey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_Unsubscribe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SubscriberKey, EventDate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Unsubscribe events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_Subscribers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SubscriberKey, EmailAddress, Status, DateUnsubscribed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subscriber statuses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_Job</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EmailName, EmailSubject, DeliveredTime, SentDate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 job metadata — join here for EmailName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_Complaint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SubscriberKey, EventDate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Spam/complaint reports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_Journey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VersionID, JourneyID, ActivityID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Journey tracking data</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_EnterpriseAttribute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SubscriberKey + profile attributes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Profile attributes in Enterprise 2.0 accounts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_Bounce data view does NOT contain EmailAddress. The trap question shows a query joining _Bounce and _Subscribers on EmailAddress — this FAILS. Correct: join on SubscriberID or SubscriberKey.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SQL CRITICAL LIMITS</w:t>
            </w:r>
          </w:p>
        </w:tc>
        <w:tc>
          <w:tcPr>
            <w:tcW w:type="dxa" w:w="5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VALUE</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Auto-kill timeout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30 minutes (Query Activities)</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queries per automation step</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view lookback limit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6 months maximum</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with JOIN</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PERMITTED — name specific fields</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Parent BU DE prefix</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ent. (e.g., ent.MyDataExtension)</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SQL dialect</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T-SQL — use GETDATE(), DATEADD(), CONVERT(), not NOW()</w:t>
            </w:r>
          </w:p>
        </w:tc>
      </w:tr>
      <w:tr>
        <w:tc>
          <w:tcPr>
            <w:tcW w:type="dxa" w:w="4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Activity auto-kill?</w:t>
            </w:r>
          </w:p>
        </w:tc>
        <w:tc>
          <w:tcPr>
            <w:tcW w:type="dxa" w:w="5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 Import Activity has NO 30-min time limit (unlike SQL)</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DOMAIN 1 — DATA MODELING (14%)</w:t>
      </w:r>
    </w:p>
    <w:p>
      <w:pPr>
        <w:pStyle w:val="Heading2"/>
        <w:shd w:fill="2E75B6" w:val="clear"/>
        <w:spacing w:after="140" w:before="280"/>
        <w:ind w:left="160" w:right="160"/>
      </w:pPr>
      <w:r>
        <w:rPr>
          <w:b/>
          <w:bCs/>
          <w:color w:val="FFFFFF"/>
          <w:sz w:val="26"/>
          <w:szCs w:val="26"/>
        </w:rPr>
        <w:t xml:space="preserve">1A. Data Extensions — Types &amp; Rules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1200"/>
        <w:gridCol w:w="3200"/>
        <w:gridCol w:w="3360"/>
      </w:tblGrid>
      <w:tr>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 TYPE</w:t>
            </w:r>
          </w:p>
        </w:tc>
        <w:tc>
          <w:tcPr>
            <w:tcW w:type="dxa" w:w="1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READ/WRITE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KEY FACTS</w:t>
            </w:r>
          </w:p>
        </w:tc>
        <w:tc>
          <w:tcPr>
            <w:tcW w:type="dxa" w:w="3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EXAM TRAPS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Standard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 Write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Default. Supports all activities. Most flexible.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None — this is the baseline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Sendable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 Write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have EmailAddress field + subscriber relationship. Links to All Contacts on send.</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Send Relationship field maps to SubscriberKey — not just any field</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Non-Sendable</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 Write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Reference/lookup data. Product catalogs, etc.</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be used as target for email sends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Filtered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ONLY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Created via Filter Activity in Email Studio. Subset of source DE.</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import directly. CANNOT insert/update rows. Created in Email Studio NOT Contact Builder.</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Random</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 Write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Random sample by count or percentage. For A/B testing.</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Inherits sendable status from source DE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Shared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(child)</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Created in Parent BU. Shared down to child BUs.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Access in queries with ENT. prefix</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Synchronized</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 ONLY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Pulled from Salesforce CRM via MC Connect.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delete from SFMC — must delete from source CRM first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Retention policy MUST be set at DE CREATION. You CANNOT add retention to a DE that had none. You CAN modify existing retention settings. Default: DEs deleted after 6 months if unused.</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DE FIELD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200"/>
        <w:gridCol w:w="4360"/>
      </w:tblGrid>
      <w:tr>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FIELD 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NOTES</w:t>
            </w:r>
          </w:p>
        </w:tc>
        <w:tc>
          <w:tcPr>
            <w:tcW w:type="dxa" w:w="4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WATCH OUT FOR</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Text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Variable-length string. Default type.</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for most data including Purchase_Price with '$' symbol</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Number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Integer ONLY — no decimals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Decimal for numbers with decimal places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Decimal</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Numeric with decimal places (e.g., Decimal(9,2))</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 currency, measurements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Date/datetime values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 birthday, purchase date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Boolean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True/False ONLY</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other values accepted</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EmailAddress</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Validated email format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REQUIRED for the Send Relationship mapping in Sendable DE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Phone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Phone number format</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Used for MobileConnect (SMS)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Purchase_Price field with values like '$6.96' or '$.05' — the $ symbol means it CANNOT be stored as Number or Decimal. Must use TEXT to prevent data loss. This is tested with a direct question about preventing data loss.</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1B. Contact Model &amp; Contact Builder</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4360"/>
      </w:tblGrid>
      <w:tr>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CONCEPT</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DEFINITION</w:t>
            </w:r>
          </w:p>
        </w:tc>
        <w:tc>
          <w:tcPr>
            <w:tcW w:type="dxa" w:w="4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EXAM FACT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Key / Subscriber Key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Primary unique identifier for a person across ALL channels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be consistent. For Salesforce Connector: use ContactId, LeadId, or PersonContactId.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Attribute Group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Logical grouping of DEs in Contact Builder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Each group represents a data category. DEs linked via shared fields.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Root Data Extension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Central DE in an attribute group</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Indicated by 'Use as Root' checkbox. All other DEs link back to it.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Cardinality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Relationship type between linked DEs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One-to-One, One-to-Many, Many-to-Many. DIRECTLY TESTED.</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Populations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Master segments of contacts in Data Designer</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MAXIMUM 3 per account — performance degrades significantly. This specific number is tested.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Populations maximum = 3. The answer 'unlimited' is ALWAYS wrong. The answer 'one' is also wrong. ALWAYS 3.</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CONTACT BUILDER vs EMAIL STUDIO — FEATURE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c>
          <w:tcPr>
            <w:tcW w:type="dxa" w:w="3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FEATURE</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EMAIL STUDIO</w:t>
            </w:r>
          </w:p>
        </w:tc>
        <w:tc>
          <w:tcPr>
            <w:tcW w:type="dxa" w:w="3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CONTACT BUILDER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 Import / Export / Delete DE</w:t>
            </w:r>
          </w:p>
        </w:tc>
        <w:tc>
          <w:tcPr>
            <w:tcW w:type="dxa" w:w="2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Filtered Data Extension</w:t>
            </w:r>
          </w:p>
        </w:tc>
        <w:tc>
          <w:tcPr>
            <w:tcW w:type="dxa" w:w="2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c>
          <w:tcPr>
            <w:tcW w:type="dxa" w:w="33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 NO — Email Studio ONLY</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Clear Data From Data Extension</w:t>
            </w:r>
          </w:p>
        </w:tc>
        <w:tc>
          <w:tcPr>
            <w:tcW w:type="dxa" w:w="2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 / Edit / Clear Individual Records</w:t>
            </w:r>
          </w:p>
        </w:tc>
        <w:tc>
          <w:tcPr>
            <w:tcW w:type="dxa" w:w="24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 NO</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Manage Retention Policies</w:t>
            </w:r>
          </w:p>
        </w:tc>
        <w:tc>
          <w:tcPr>
            <w:tcW w:type="dxa" w:w="24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 NO</w:t>
            </w:r>
          </w:p>
        </w:tc>
        <w:tc>
          <w:tcPr>
            <w:tcW w:type="dxa" w:w="33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View Related Tracking Information</w:t>
            </w:r>
          </w:p>
        </w:tc>
        <w:tc>
          <w:tcPr>
            <w:tcW w:type="dxa" w:w="24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 YES</w:t>
            </w:r>
          </w:p>
        </w:tc>
        <w:tc>
          <w:tcPr>
            <w:tcW w:type="dxa" w:w="33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 NO</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Filtered DEs are created in Email Studio (via Filter Activity), NOT in Contact Builder. This distinction is tested. Contact Builder manages retention and individual record edits.</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1C. Contact Delete — All Facts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CONTACT DELETE FACT</w:t>
            </w:r>
          </w:p>
        </w:tc>
        <w:tc>
          <w:tcPr>
            <w:tcW w:type="dxa" w:w="5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DETAIL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Default suppression period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14 days (can be set to 0 for immediate deletion)</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Maximum batch size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million contacts per request</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API endpoint</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/contacts/v1/contacts/actions/delete</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Status tracking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 /contacts/v1/contacts/actions/delete/status?operationID={id}</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Applies to</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 Studio, MobileConnect, MobilePush, Contact Builder</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Removes contacts from</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All Contacts, Lists, AND Sendable Data Extensions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Does NOT remove from</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Non-sendable DEs, Import Files on SFTP</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Synchronized DEs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delete from SFMC — must delete from source CRM first</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Priority</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LOWER precedence than sends, imports, automations, and queries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 expedite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Delete unnecessary Sendable DEs FIRST (reduces work)</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 track status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OperationID returned from the initial delete call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Enterprise 2.0</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enabled at PARENT account level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Re-entry during suppression</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SFMC prevents contacts from re-entering during suppression period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Contact Delete does NOT remove rows from NON-sendable DEs. If subscriber records REMAIN after Contact Delete, it's because the DE is non-sendable. If asked 'which scenario causes records to REMAIN' — answer: Non-sendable data extension with SubscriberKey field.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To expedite Contact Delete of 10 million records: Delete unnecessary Sendable DEs (less places to remove data from). NOT: change suppression to a larger value (that SLOWS it). NOT: manually delete in All Contacts (too slow for 10M).</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DOMAIN 3 — API INTEGRATION (22%)</w:t>
      </w:r>
    </w:p>
    <w:p>
      <w:pPr>
        <w:pStyle w:val="Heading2"/>
        <w:shd w:fill="2E75B6" w:val="clear"/>
        <w:spacing w:after="140" w:before="280"/>
        <w:ind w:left="160" w:right="160"/>
      </w:pPr>
      <w:r>
        <w:rPr>
          <w:b/>
          <w:bCs/>
          <w:color w:val="FFFFFF"/>
          <w:sz w:val="26"/>
          <w:szCs w:val="26"/>
        </w:rPr>
        <w:t xml:space="preserve">3A. REST vs SOAP — The Full Comparison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ASPECT</w:t>
            </w:r>
          </w:p>
        </w:tc>
        <w:tc>
          <w:tcPr>
            <w:tcW w:type="dxa" w:w="34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REST API</w:t>
            </w:r>
          </w:p>
        </w:tc>
        <w:tc>
          <w:tcPr>
            <w:tcW w:type="dxa" w:w="34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SOAP API</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Format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JSON</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XML (SOAP envelopes)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Authentication</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OAuth 2.0 Bearer Token</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OAuth 2.0 Bearer Token (same token, different header)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Primary Use Cases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Journey Builder, Content Builder, Contacts, Mobile, Transactional Messaging</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data (read-only), Subscribers/Lists, Automation Studio, Admin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Rate Limit Error</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HTTP 429 Too Many Requests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HTTP 500 Internal Server Error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Timeout (non-tracking)</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120 seconds</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30 seconds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Batch Retrieve Size</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Varies by endpoint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2,500 per batch (most objects)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Payload Max</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 MB per request</w:t>
            </w:r>
          </w:p>
        </w:tc>
        <w:tc>
          <w:tcPr>
            <w:tcW w:type="dxa" w:w="3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specific public limit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6B2E8A" w:val="clear"/>
            <w:tcMar>
              <w:top w:type="dxa" w:w="80"/>
              <w:left w:type="dxa" w:w="120"/>
              <w:bottom w:type="dxa" w:w="80"/>
              <w:right w:type="dxa" w:w="120"/>
            </w:tcMar>
          </w:tcPr>
          <w:p>
            <w:pPr>
              <w:spacing w:after="60" w:before="60"/>
            </w:pPr>
            <w:r>
              <w:rPr>
                <w:b/>
                <w:bCs/>
                <w:color w:val="FFFFFF"/>
                <w:sz w:val="20"/>
                <w:szCs w:val="20"/>
              </w:rPr>
              <w:t xml:space="preserve">🧠 MEMORY AID</w:t>
            </w:r>
          </w:p>
        </w:tc>
        <w:tc>
          <w:tcPr>
            <w:tcW w:type="dxa" w:w="8760"/>
            <w:tcBorders>
              <w:top w:val="single" w:color="CCCCCC" w:sz="1"/>
              <w:left w:val="single" w:color="CCCCCC" w:sz="1"/>
              <w:bottom w:val="single" w:color="CCCCCC" w:sz="1"/>
              <w:right w:val="single" w:color="CCCCCC" w:sz="1"/>
            </w:tcBorders>
            <w:shd w:fill="F4ECF7" w:val="clear"/>
            <w:tcMar>
              <w:top w:type="dxa" w:w="80"/>
              <w:left w:type="dxa" w:w="120"/>
              <w:bottom w:type="dxa" w:w="80"/>
              <w:right w:type="dxa" w:w="120"/>
            </w:tcMar>
          </w:tcPr>
          <w:p>
            <w:pPr>
              <w:spacing w:after="60" w:before="60"/>
            </w:pPr>
            <w:r>
              <w:rPr>
                <w:b w:val="false"/>
                <w:bCs w:val="false"/>
                <w:color w:val="6B2E8A"/>
                <w:sz w:val="20"/>
                <w:szCs w:val="20"/>
              </w:rPr>
              <w:t xml:space="preserve">MEMORY: REST = Modern = JSON = Mobile/Journey/Content. SOAP = Old = XML = Tracking/Lists/Admin. When in doubt: new features = REST, legacy operations = SOAP.</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REST-ONLY vs SOAP-ONLY vs BOTH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800"/>
        <w:gridCol w:w="2800"/>
        <w:gridCol w:w="2160"/>
      </w:tblGrid>
      <w:tr>
        <w:tc>
          <w:tcPr>
            <w:tcW w:type="dxa" w:w="1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CATEGORY</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REST ONLY</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SOAP ONLY</w:t>
            </w:r>
          </w:p>
        </w:tc>
        <w:tc>
          <w:tcPr>
            <w:tcW w:type="dxa" w:w="2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BOTH</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Applications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 Builder, Journey Builder, MobileConnect, MobilePush, Contacts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Automation Studio (retrieve/trigger), Administration (Users/BUs), Tracking data (SentEvent/OpenEvent)</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 Sending, Data Extensions (structure), Triggered Sends</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Operations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Journey Inject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LogUnsubEvent, QueryDefinition</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 create/retrieve</w:t>
            </w:r>
          </w:p>
        </w:tc>
      </w:tr>
      <w:tr>
        <w:tc>
          <w:tcPr>
            <w:tcW w:type="dxa" w:w="1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Key Notes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Modern features always REST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SentEvent, OpenEvent are READ-ONLY via SOAP ONLY</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both before assuming REST/SOAP only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SentEvent, OpenEvent, ClickEvent, BounceEvent = READ ONLY via SOAP RETRIEVE method only. You CANNOT POST to these objects. SOAP Error Code 5 = 'Cannot perform method on objects of type' — triggered when trying to POST to a read-only tracking object.</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3B. OAuth 2.0 Authentication Flow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STEP</w:t>
            </w:r>
          </w:p>
        </w:tc>
        <w:tc>
          <w:tcPr>
            <w:tcW w:type="dxa" w:w="8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WHAT TO DO / KNOW</w:t>
            </w:r>
          </w:p>
        </w:tc>
      </w:tr>
      <w:tr>
        <w:tc>
          <w:tcPr>
            <w:tcW w:type="dxa" w:w="60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Step 1</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000000"/>
                <w:sz w:val="20"/>
                <w:szCs w:val="20"/>
              </w:rPr>
              <w:t xml:space="preserve">Create Installed Package in Setup &gt; Apps &gt; Installed Packages. Add API Integration component. Copy client_id and client_secret.</w:t>
            </w:r>
          </w:p>
        </w:tc>
      </w:tr>
      <w:tr>
        <w:tc>
          <w:tcPr>
            <w:tcW w:type="dxa" w:w="60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Step 2</w:t>
            </w:r>
          </w:p>
        </w:tc>
        <w:tc>
          <w:tcPr>
            <w:tcW w:type="dxa" w:w="876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60" w:before="60"/>
            </w:pPr>
            <w:r>
              <w:rPr>
                <w:b w:val="false"/>
                <w:bCs w:val="false"/>
                <w:color w:val="000000"/>
                <w:sz w:val="20"/>
                <w:szCs w:val="20"/>
              </w:rPr>
              <w:t xml:space="preserve">POST to https://{MID}.auth.marketingcloudapis.com/v2/token with grant_type='client_credentials', client_id, and client_secret.</w:t>
            </w:r>
          </w:p>
        </w:tc>
      </w:tr>
      <w:tr>
        <w:tc>
          <w:tcPr>
            <w:tcW w:type="dxa" w:w="60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pPr>
              <w:spacing w:after="60" w:before="60"/>
            </w:pPr>
            <w:r>
              <w:rPr>
                <w:b w:val="false"/>
                <w:bCs w:val="false"/>
                <w:color w:val="000000"/>
                <w:sz w:val="20"/>
                <w:szCs w:val="20"/>
              </w:rPr>
              <w:t xml:space="preserve">Step 3</w:t>
            </w:r>
          </w:p>
        </w:tc>
        <w:tc>
          <w:tcPr>
            <w:tcW w:type="dxa" w:w="8760"/>
            <w:tcBorders>
              <w:top w:val="single" w:color="CCCCCC" w:sz="1"/>
              <w:left w:val="single" w:color="CCCCCC" w:sz="1"/>
              <w:bottom w:val="single" w:color="CCCCCC" w:sz="1"/>
              <w:right w:val="single" w:color="CCCCCC" w:sz="1"/>
            </w:tcBorders>
            <w:shd w:fill="FEF9E7" w:val="clear"/>
            <w:tcMar>
              <w:top w:type="dxa" w:w="80"/>
              <w:left w:type="dxa" w:w="120"/>
              <w:bottom w:type="dxa" w:w="80"/>
              <w:right w:type="dxa" w:w="120"/>
            </w:tcMar>
          </w:tcPr>
          <w:p>
            <w:pPr>
              <w:spacing w:after="60" w:before="60"/>
            </w:pPr>
            <w:r>
              <w:rPr>
                <w:b w:val="false"/>
                <w:bCs w:val="false"/>
                <w:color w:val="000000"/>
                <w:sz w:val="20"/>
                <w:szCs w:val="20"/>
              </w:rPr>
              <w:t xml:space="preserve">Receive access_token, token_type='Bearer', expires_in (~3479 seconds = ~58 min), rest_instance_url, soap_instance_url.</w:t>
            </w:r>
          </w:p>
        </w:tc>
      </w:tr>
      <w:tr>
        <w:tc>
          <w:tcPr>
            <w:tcW w:type="dxa" w:w="6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Step 4</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000000"/>
                <w:sz w:val="20"/>
                <w:szCs w:val="20"/>
              </w:rPr>
              <w:t xml:space="preserve">Use token: REST = 'Authorization: Bearer {token}'. SOAP = &lt;fueloauth&gt; element in SOAP header.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OAUTH FACT</w:t>
            </w:r>
          </w:p>
        </w:tc>
        <w:tc>
          <w:tcPr>
            <w:tcW w:type="dxa" w:w="6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DETAIL</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validity</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~58-60 minutes (~3479 seconds in expires_in field)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management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Reuse until expiry. Store expiry time. Request new when expired.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Expired token error</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HTTP 401 Unauthorized — request a new token immediately</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Child BU tokens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Parent BU token does NOT flow to child BUs — separate token per BU MID</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Client secret storage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NEVER in client-side code or version control — use Key Management System (KMS)</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One package per integration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Least privilege — create one Installed Package per external system</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Web app vs mobile app</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Web app CAN store client secret. Public/mobile app CANNOT store client secret.</w:t>
            </w:r>
          </w:p>
        </w:tc>
      </w:tr>
      <w:tr>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account_id for child BU</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Include account_id (child BU MID) in token request to get scoped token</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Token validity question: Options are '20 minutes', '24 hours', 'each call needs new token'. The actual validity is ~58-60 minutes. In exam context the answer is typically to REUSE the token until expiry and re-request only when expired. Never request a new token before each API call — this is wasteful and rate-limiting.</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3C. Key REST API Endpoints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900"/>
        <w:gridCol w:w="4860"/>
      </w:tblGrid>
      <w:tr>
        <w:tc>
          <w:tcPr>
            <w:tcW w:type="dxa" w:w="3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REST ENDPOINT</w:t>
            </w:r>
          </w:p>
        </w:tc>
        <w:tc>
          <w:tcPr>
            <w:tcW w:type="dxa" w:w="9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METHOD</w:t>
            </w:r>
          </w:p>
        </w:tc>
        <w:tc>
          <w:tcPr>
            <w:tcW w:type="dxa" w:w="48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PURPOSE</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/v2/token</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 OAuth access token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/interaction/v1/events</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Inject contact into Journey (API Event Entry)</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/messaging/v1/email/messages/{key}</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Transactional email send (real-time, 1:1)</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/messaging/v1/sms/messages/{key}</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Transactional SMS send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/contacts/v1/contacts</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GET/POST/DELETE</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Manage contact records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/contacts/v1/contacts/actions/delete</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Initiate Contact Delete process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/contacts/v1/contacts/actions/delete/status?operationID=</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Contact Delete status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/data/v1/async/dataextensions/key:{k}/rows</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 rows into DE (async)</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/asset/v1/content/assets</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Upload image to Content Builder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/asset/v1/content/assets</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GET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Retrieve asset — parse FileProperties for URL</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/messaging/v1/domainverification/bulk/insert</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 From Addresses for verification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/address/v1/validateEmail</w:t>
            </w:r>
          </w:p>
        </w:tc>
        <w:tc>
          <w:tcPr>
            <w:tcW w:type="dxa" w:w="9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w:t>
            </w:r>
          </w:p>
        </w:tc>
        <w:tc>
          <w:tcPr>
            <w:tcW w:type="dxa" w:w="4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Validate an email address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To inject a contact into Journey Builder via API: POST to /interaction/v1/events with ContactKey, EventDefinitionKey, and Data object. NOT /contacts/v1/contacts and NOT a PUT call.</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3D. HTTP Status Codes &amp; Error Codes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200"/>
        <w:gridCol w:w="5960"/>
      </w:tblGrid>
      <w:tr>
        <w:tc>
          <w:tcPr>
            <w:tcW w:type="dxa" w:w="1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CODE</w:t>
            </w:r>
          </w:p>
        </w:tc>
        <w:tc>
          <w:tcPr>
            <w:tcW w:type="dxa" w:w="2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STATUS</w:t>
            </w:r>
          </w:p>
        </w:tc>
        <w:tc>
          <w:tcPr>
            <w:tcW w:type="dxa" w:w="5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MEANING &amp; ACTION</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OK</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Success with response body</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Resource created — check Location header</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202</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Accepted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Async processing accepted — poll for status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Content</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Success but no body (DELETE operations)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400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Bad Request</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Invalid JSON or missing required fields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401</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Unauthorized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expired or invalid — request new token NOW</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403</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Forbidden</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Valid token but insufficient scope/permissions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404</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Found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Wrong endpoint URL or resource doesn't exist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429</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Too Many Requests</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rate limit exceeded — exponential backoff</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500</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Internal Server Error</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Server error OR SOAP rate limit exceeded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SOAP ERROR CODE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MEANING</w:t>
            </w:r>
          </w:p>
        </w:tc>
        <w:tc>
          <w:tcPr>
            <w:tcW w:type="dxa" w:w="4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COMMON CAUSE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Code 2</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Authentication failure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Invalid or expired token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Code 5</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perform method on object type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Trying to POST to read-only object like SentEvent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Code 8</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Operation not supported for this APIObject type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Wrong object for the operation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Code 11</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Web Service API feature not enabled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Salesforce Support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SOAP Error Code 5 is specifically tested. Example: trying to POST/Create a SentEvent. SentEvent is READ-ONLY — Retrieve method only. Error Code 5 = you used the wrong HTTP method for this object type.</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3E. SOAP API Key Objects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000"/>
        <w:gridCol w:w="37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SOAP OBJECT</w:t>
            </w:r>
          </w:p>
        </w:tc>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PURPOSE</w:t>
            </w:r>
          </w:p>
        </w:tc>
        <w:tc>
          <w:tcPr>
            <w:tcW w:type="dxa" w:w="3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METHODS SUPPORTED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 structure (name, fields, retention)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Update, Delete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DataExtensionObject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Rows WITHIN a DE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(insert), Retrieve, Update, Delete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 record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Update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SendDefinition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 send definition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Perform (send)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TriggeredSendDefinition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Sets UP a triggered send</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Update, Perform</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TriggeredSend</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ACTUALLY SENDS the triggered email</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(this fires the send!)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SentEvent / OpenEvent / ClickEvent / BounceEvent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data</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Retrieve ONLY — NO Create/Update/Delete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UnsubEvent</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Unsubscribe records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(LogUnsubEvent), Retrieve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Automation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Automation Studio automation</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Perform (trigger)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QueryDefinition</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SQL Query Activity</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Perform (run query)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DataFolder</w:t>
            </w:r>
          </w:p>
        </w:tc>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Account folder structure</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Retrieve, Update, Delete</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TriggeredSendDefinition.Create only SETS UP the definition — it does NOT send. TriggeredSend.Create actually fires the send. Common trap: using TriggeredSendDefinition with Perform method vs TriggeredSend with Create method. Answer: Use TriggeredSend object and Create method to send.</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DOMAIN 4 — DATA MANAGEMENT (22%)</w:t>
      </w:r>
    </w:p>
    <w:p>
      <w:pPr>
        <w:pStyle w:val="Heading2"/>
        <w:shd w:fill="2E75B6" w:val="clear"/>
        <w:spacing w:after="140" w:before="280"/>
        <w:ind w:left="160" w:right="160"/>
      </w:pPr>
      <w:r>
        <w:rPr>
          <w:b/>
          <w:bCs/>
          <w:color w:val="FFFFFF"/>
          <w:sz w:val="26"/>
          <w:szCs w:val="26"/>
        </w:rPr>
        <w:t xml:space="preserve">4A. Automation Studio — Complete Reference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CRITICAL: Steps execute SEQUENTIALLY. Activities WITHIN one step execute in PARALLEL. To force order between two activities, put them in SEPARATE steps.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TRIGGER TYPE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DESCRIPTION</w:t>
            </w:r>
          </w:p>
        </w:tc>
        <w:tc>
          <w:tcPr>
            <w:tcW w:type="dxa" w:w="4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CASE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Schedule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Runs at predefined time/frequency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Nightly SQL queries, weekly email sends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Drop</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Starts when file matching pattern lands in SFTP</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CRM data feed, ETL pipeline, nightly imports arriving at unknown time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Immediate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Runs once when manually triggered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Ad-hoc processing, testing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API Trigger</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Started via SOAP API (Automation object, Perform method)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System-initiated workflows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ALL AUTOMATION STUDIO ACTIVITIES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00"/>
        <w:gridCol w:w="4760"/>
      </w:tblGrid>
      <w:tr>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ACTIVITY</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WHAT IT DOES</w:t>
            </w:r>
          </w:p>
        </w:tc>
        <w:tc>
          <w:tcPr>
            <w:tcW w:type="dxa" w:w="4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KEY EXAM FACTS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SQL Query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T-SQL query against DEs/data views → target DE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Auto-kills at 30 min. Max 20 per step. Modes: Overwrite, Append, Update.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File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Reads file from Safehouse → loads into DE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30-min auto-kill. Handles large volumes. Does NOT move files.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Moves files between Enhanced FTP and Safehouse. Also unzips/decrypts.</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Inbound: FTP→Safehouse. Outbound: Safehouse→FTP. Can encrypt/decrypt/zip.</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Extract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Exports DE data or tracking data to file in Safehouse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Types: Data Extension, Tracking Data, Converted XML, ZIP Data.</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Send Email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Sends email to DE or list</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Part of scheduled or triggered workflow.</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Filter Activity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Creates filtered DE based on simple criteria</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SQL needed. Non-technical. Creates FILTERED (read-only) DE.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Script Activity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Executes SSJS code</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Complex logic, 3rd-party integrations. NOT AMPscript.</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Wait Activity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Pauses automation for specified duration</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Prevents race conditions between steps.</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Verification Activity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Checks conditions before proceeding</w:t>
            </w:r>
          </w:p>
        </w:tc>
        <w:tc>
          <w:tcPr>
            <w:tcW w:type="dxa" w:w="4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Stops automation if data quality check fails.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FILE FLOW — INBOUND vs OUTBOUND (VISUAL)</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INBOUND (External → SFMC)</w:t>
            </w:r>
          </w:p>
        </w:tc>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OUTBOUND (SFMC → External)</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40" w:before="40"/>
            </w:pPr>
            <w:r>
              <w:rPr>
                <w:color w:val="1B3A6B"/>
                <w:sz w:val="20"/>
                <w:szCs w:val="20"/>
              </w:rPr>
              <w:t xml:space="preserve">1. External system uploads file to Enhanced FTP</w:t>
            </w:r>
          </w:p>
          <w:p>
            <w:pPr>
              <w:spacing w:after="40" w:before="40"/>
            </w:pPr>
            <w:r>
              <w:rPr>
                <w:color w:val="1B3A6B"/>
                <w:sz w:val="20"/>
                <w:szCs w:val="20"/>
              </w:rPr>
              <w:t xml:space="preserve">2. File Transfer Activity: FTP → Safehouse (unzip/decrypt)</w:t>
            </w:r>
          </w:p>
          <w:p>
            <w:pPr>
              <w:spacing w:after="40" w:before="40"/>
            </w:pPr>
            <w:r>
              <w:rPr>
                <w:color w:val="1B3A6B"/>
                <w:sz w:val="20"/>
                <w:szCs w:val="20"/>
              </w:rPr>
              <w:t xml:space="preserve">3. Import File Activity: Safehouse → Data Extension</w:t>
            </w:r>
          </w:p>
        </w:tc>
        <w:tc>
          <w:tcPr>
            <w:tcW w:type="dxa" w:w="4680"/>
            <w:tcBorders>
              <w:top w:val="single" w:color="CCCCCC" w:sz="1"/>
              <w:left w:val="single" w:color="CCCCCC" w:sz="1"/>
              <w:bottom w:val="single" w:color="CCCCCC" w:sz="1"/>
              <w:right w:val="single" w:color="CCCCCC" w:sz="1"/>
            </w:tcBorders>
            <w:shd w:fill="E8F8F5" w:val="clear"/>
            <w:tcMar>
              <w:top w:type="dxa" w:w="80"/>
              <w:left w:type="dxa" w:w="120"/>
              <w:bottom w:type="dxa" w:w="80"/>
              <w:right w:type="dxa" w:w="120"/>
            </w:tcMar>
          </w:tcPr>
          <w:p>
            <w:pPr>
              <w:spacing w:after="40" w:before="40"/>
            </w:pPr>
            <w:r>
              <w:rPr>
                <w:color w:val="1A7A6E"/>
                <w:sz w:val="20"/>
                <w:szCs w:val="20"/>
              </w:rPr>
              <w:t xml:space="preserve">1. Data Extract Activity: DE → file in Safehouse</w:t>
            </w:r>
          </w:p>
          <w:p>
            <w:pPr>
              <w:spacing w:after="40" w:before="40"/>
            </w:pPr>
            <w:r>
              <w:rPr>
                <w:color w:val="1A7A6E"/>
                <w:sz w:val="20"/>
                <w:szCs w:val="20"/>
              </w:rPr>
              <w:t xml:space="preserve">2. File Transfer Activity: Safehouse → Enhanced FTP (encrypt/zip)</w:t>
            </w:r>
          </w:p>
          <w:p>
            <w:pPr>
              <w:spacing w:after="40" w:before="40"/>
            </w:pPr>
            <w:r>
              <w:rPr>
                <w:color w:val="1A7A6E"/>
                <w:sz w:val="20"/>
                <w:szCs w:val="20"/>
              </w:rPr>
              <w:t xml:space="preserve">3. External system picks up file from Enhanced FTP</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Common trap: 'Which activity is required BEFORE importing a compressed file?' Answer: File Transfer Activity (to unzip it into Safehouse first). Import Activity alone cannot handle compressed files.</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Safehouse = SFMC's internal temporary file storage. Not externally accessible. Files must be moved via File Transfer Activity. It is the intermediary between FTP and Import/Data Extract Activities.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IMPORT FILE ACTIVITY — MODES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200"/>
        <w:gridCol w:w="4160"/>
      </w:tblGrid>
      <w:tr>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IMPORT MODE</w:t>
            </w:r>
          </w:p>
        </w:tc>
        <w:tc>
          <w:tcPr>
            <w:tcW w:type="dxa" w:w="3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BEHAVIOR</w:t>
            </w:r>
          </w:p>
        </w:tc>
        <w:tc>
          <w:tcPr>
            <w:tcW w:type="dxa" w:w="4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WHEN TO USE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 Only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 new records. Skip existing keys.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Append-only loads — never update existing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Overwrite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DELETE all rows, then INSERT all new.</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Full replacement load — use with caution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 &amp; Update</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 new + UPDATE existing based on Primary Key.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Standard upsert — most common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Update Only</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UPDATE existing only. Ignore new records.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Patch records only — won't add new rows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SEND LOG — EXAM FACTS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SEND LOG FACT</w:t>
            </w:r>
          </w:p>
        </w:tc>
        <w:tc>
          <w:tcPr>
            <w:tcW w:type="dxa" w:w="5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DETAIL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Test sends recorded?</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 Content Builder test sends are NOT logged in Send Log</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custom fields (best practice)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10 or fewer custom fields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 activate new Send Log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Pause → Republish → Restart triggered sends/Journey triggered sends</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 be enabled at</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Parent OR Child Business Unit level</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Custom fields can capture</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AMPscript-evaluated data at send time (promo code, product name, etc.)</w:t>
            </w:r>
          </w:p>
        </w:tc>
      </w:tr>
      <w:tr>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Best practice for reporting</w:t>
            </w:r>
          </w:p>
        </w:tc>
        <w:tc>
          <w:tcPr>
            <w:tcW w:type="dxa" w:w="5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Copy Send Log records to Archive DE, then run reports from Archive</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DATA EXTRACT ACTIVITY TYPES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400"/>
        <w:gridCol w:w="43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EXTRACT TYPE</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OUTPUT</w:t>
            </w:r>
          </w:p>
        </w:tc>
        <w:tc>
          <w:tcPr>
            <w:tcW w:type="dxa" w:w="4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CASE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Extension Extract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CSV file of DE data</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 subscriber/campaign data to external systems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Data Extract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CSV files of tracking events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 sends, opens, clicks, bounces for reporting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Converted XML</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Converts XML to CSV</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Legacy XML data transformations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ZIP Data</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Compressed archive of files</w:t>
            </w:r>
          </w:p>
        </w:tc>
        <w:tc>
          <w:tcPr>
            <w:tcW w:type="dxa" w:w="4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Bundle multiple files into one download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C0392B" w:val="clear"/>
            <w:tcMar>
              <w:top w:type="dxa" w:w="80"/>
              <w:left w:type="dxa" w:w="120"/>
              <w:bottom w:type="dxa" w:w="80"/>
              <w:right w:type="dxa" w:w="120"/>
            </w:tcMar>
          </w:tcPr>
          <w:p>
            <w:pPr>
              <w:spacing w:after="60" w:before="60"/>
            </w:pPr>
            <w:r>
              <w:rPr>
                <w:b/>
                <w:bCs/>
                <w:color w:val="FFFFFF"/>
                <w:sz w:val="20"/>
                <w:szCs w:val="20"/>
              </w:rPr>
              <w:t xml:space="preserve">⚠ TRAP ANSWER</w:t>
            </w:r>
          </w:p>
        </w:tc>
        <w:tc>
          <w:tcPr>
            <w:tcW w:type="dxa" w:w="876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tcPr>
          <w:p>
            <w:pPr>
              <w:spacing w:after="60" w:before="60"/>
            </w:pPr>
            <w:r>
              <w:rPr>
                <w:b w:val="false"/>
                <w:bCs w:val="false"/>
                <w:color w:val="C0392B"/>
                <w:sz w:val="20"/>
                <w:szCs w:val="20"/>
              </w:rPr>
              <w:t xml:space="preserve">For exporting send tracking data (clicks, opens) to FTP: the automation is Tracking Extract &gt; File Transfer. NOT just 'Tracking Extract' alone (file stays in Safehouse). NOT 'Query (Data Views) &gt; File Transfer' (that's for custom DE exports, not native tracking exports).</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DOMAIN 5 — SECURITY (7%)</w:t>
      </w:r>
    </w:p>
    <w:p>
      <w:pPr>
        <w:pStyle w:val="Heading2"/>
        <w:shd w:fill="2E75B6" w:val="clear"/>
        <w:spacing w:after="140" w:before="280"/>
        <w:ind w:left="160" w:right="160"/>
      </w:pPr>
      <w:r>
        <w:rPr>
          <w:b/>
          <w:bCs/>
          <w:color w:val="FFFFFF"/>
          <w:sz w:val="26"/>
          <w:szCs w:val="26"/>
        </w:rPr>
        <w:t xml:space="preserve">5A. Encryption Methods — The Big 3</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480"/>
        <w:gridCol w:w="2480"/>
      </w:tblGrid>
      <w:tr>
        <w:tc>
          <w:tcPr>
            <w:tcW w:type="dxa" w:w="2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ATTRIBUTE</w:t>
            </w:r>
          </w:p>
        </w:tc>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FIELD-LEVEL ENCRYPTION (FLE)</w:t>
            </w:r>
          </w:p>
        </w:tc>
        <w:tc>
          <w:tcPr>
            <w:tcW w:type="dxa" w:w="24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TRANSPARENT DATA ENCRYPTION (TDE)</w:t>
            </w:r>
          </w:p>
        </w:tc>
        <w:tc>
          <w:tcPr>
            <w:tcW w:type="dxa" w:w="24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TOKENIZED SENDING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What's encrypted</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Specific DE fields at application layer</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Entire database files at disk/OS level</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PII replaced with tokens — no actual data stored in SFMC</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Algorithm</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AES-256 symmetric</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SQL Server TDE (Microsoft built-in)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substitution via external API call</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PII stored in SFMC?</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YES (but encrypted)</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YES (encrypted at rest)</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 tokens only. Real values fetched at send time.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Searchable/filterable?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 cannot filter, sort, segment, or SQL JOIN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YES — transparent to application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 — tokens are meaningless values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Key management</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Key Management in Setup</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Managed by Salesforce platform</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Your external detokenization server</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supported for</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N/A</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Einstein/Predictive Intelligence, Audience Builder, Social Studio</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Primary use case</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Store SSN/DOB/PHI in DEs (HIPAA/PCI)</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Physical theft protection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Maximum PII protection — data NEVER enters SFMC</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6B2E8A" w:val="clear"/>
            <w:tcMar>
              <w:top w:type="dxa" w:w="80"/>
              <w:left w:type="dxa" w:w="120"/>
              <w:bottom w:type="dxa" w:w="80"/>
              <w:right w:type="dxa" w:w="120"/>
            </w:tcMar>
          </w:tcPr>
          <w:p>
            <w:pPr>
              <w:spacing w:after="60" w:before="60"/>
            </w:pPr>
            <w:r>
              <w:rPr>
                <w:b/>
                <w:bCs/>
                <w:color w:val="FFFFFF"/>
                <w:sz w:val="20"/>
                <w:szCs w:val="20"/>
              </w:rPr>
              <w:t xml:space="preserve">🧠 MEMORY AID</w:t>
            </w:r>
          </w:p>
        </w:tc>
        <w:tc>
          <w:tcPr>
            <w:tcW w:type="dxa" w:w="8760"/>
            <w:tcBorders>
              <w:top w:val="single" w:color="CCCCCC" w:sz="1"/>
              <w:left w:val="single" w:color="CCCCCC" w:sz="1"/>
              <w:bottom w:val="single" w:color="CCCCCC" w:sz="1"/>
              <w:right w:val="single" w:color="CCCCCC" w:sz="1"/>
            </w:tcBorders>
            <w:shd w:fill="F4ECF7" w:val="clear"/>
            <w:tcMar>
              <w:top w:type="dxa" w:w="80"/>
              <w:left w:type="dxa" w:w="120"/>
              <w:bottom w:type="dxa" w:w="80"/>
              <w:right w:type="dxa" w:w="120"/>
            </w:tcMar>
          </w:tcPr>
          <w:p>
            <w:pPr>
              <w:spacing w:after="60" w:before="60"/>
            </w:pPr>
            <w:r>
              <w:rPr>
                <w:b w:val="false"/>
                <w:bCs w:val="false"/>
                <w:color w:val="6B2E8A"/>
                <w:sz w:val="20"/>
                <w:szCs w:val="20"/>
              </w:rPr>
              <w:t xml:space="preserve">MEMORY: FLE=Field level, Filtered can't sort. TDE=Total Database, Transparent. Token=Totally external, data Never enters SFMC. Remember: FLE can't be filtered/searched in SFMC. TDE breaks AI/Social. Token = most secure.</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SSL CERTIFICATES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00"/>
        <w:gridCol w:w="3560"/>
      </w:tblGrid>
      <w:tr>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SSL TYPE</w:t>
            </w:r>
          </w:p>
        </w:tc>
        <w:tc>
          <w:tcPr>
            <w:tcW w:type="dxa" w:w="3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PURPOSE</w:t>
            </w:r>
          </w:p>
        </w:tc>
        <w:tc>
          <w:tcPr>
            <w:tcW w:type="dxa" w:w="3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COUNT NEEDED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 SSL</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Secures CloudPage/landing page domain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per content domain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CDN/Portfolio SSL</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Secures images/files from SFMC CDN</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per CDN domain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Click Tracking SSL</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Secures tracked link click-through URLs</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per tracking domain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Open Tracking SSL</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Secures 1x1 tracking pixel</w:t>
            </w:r>
          </w:p>
        </w:tc>
        <w:tc>
          <w:tcPr>
            <w:tcW w:type="dxa" w:w="3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Typically bundled with click tracking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Minimum SSL certificates for a fully-branded CloudPage with images: the question asks minimum. CloudPage = 1 Content SSL. Images from Content Builder = 1 CDN SSL. Total minimum = 2 certificates. For FULL coverage (all tracking too) = 4 certificates.</w:t>
            </w:r>
          </w:p>
        </w:tc>
      </w:tr>
    </w:tbl>
    <w:p>
      <w:pPr>
        <w:spacing w:after="60" w:before="60"/>
      </w:pPr>
      <w:r>
        <w:t xml:space="preserve"/>
      </w:r>
    </w:p>
    <w:p>
      <w:pPr>
        <w:pStyle w:val="Heading3"/>
        <w:pBdr>
          <w:bottom w:val="single" w:color="1A7A6E" w:sz="3"/>
        </w:pBdr>
        <w:spacing w:after="100" w:before="200"/>
      </w:pPr>
      <w:r>
        <w:rPr>
          <w:b/>
          <w:bCs/>
          <w:color w:val="1A7A6E"/>
          <w:sz w:val="24"/>
          <w:szCs w:val="24"/>
        </w:rPr>
        <w:t xml:space="preserve">KEY MANAGEMENT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KEY TYPE</w:t>
            </w:r>
          </w:p>
        </w:tc>
        <w:tc>
          <w:tcPr>
            <w:tcW w:type="dxa" w:w="63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USE CASE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Asymmetric (Certificate)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Encrypted file imports/exports, certificate-based signing</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Symmetric (Passphrase)</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FLE and file encryption (AES algorithm)</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Initialization Vector (IV)</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Randomizes AES encryption output (16-byte block)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Salt</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Adds entropy to passphrase encryption (hex &gt; 8 bits)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SAML</w:t>
            </w:r>
          </w:p>
        </w:tc>
        <w:tc>
          <w:tcPr>
            <w:tcW w:type="dxa" w:w="6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Single Sign-On (SSO) configuration via metadata URL or XML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File encryption supported for imports: PGP and GPG. RSA and AES are NOT supported for file import/export in SFMC. To store encrypted data as file on external server: Create PGP Key &gt; Data Extract &gt; File Transfer with PGP checked.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8760"/>
      </w:tblGrid>
      <w:tr>
        <w:tc>
          <w:tcPr>
            <w:tcW w:type="dxa" w:w="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tcPr>
          <w:p>
            <w:pPr>
              <w:spacing w:after="60" w:before="60"/>
            </w:pPr>
            <w:r>
              <w:rPr>
                <w:b/>
                <w:bCs/>
                <w:color w:val="FFFFFF"/>
                <w:sz w:val="20"/>
                <w:szCs w:val="20"/>
              </w:rPr>
              <w:t xml:space="preserve">📌 EXAM TIP</w:t>
            </w:r>
          </w:p>
        </w:tc>
        <w:tc>
          <w:tcPr>
            <w:tcW w:type="dxa" w:w="876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60" w:before="60"/>
            </w:pPr>
            <w:r>
              <w:rPr>
                <w:b w:val="false"/>
                <w:bCs w:val="false"/>
                <w:color w:val="1B3A6B"/>
                <w:sz w:val="20"/>
                <w:szCs w:val="20"/>
              </w:rPr>
              <w:t xml:space="preserve">For CloudPage form encryption using AMPscript: Use Symmetric encryption (AES via EncryptSymmetric function). NOT Asymmetric, NOT SAML.</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SCENARIO QUESTION BANK — EVERY TOPIC COVERED</w:t>
      </w:r>
    </w:p>
    <w:p>
      <w:r>
        <w:rPr>
          <w:b/>
          <w:bCs/>
          <w:color w:val="1B3A6B"/>
          <w:sz w:val="22"/>
          <w:szCs w:val="22"/>
        </w:rPr>
        <w:t xml:space="preserve">These questions appear verbatim across all 3 mock exam sets. Know them cold.</w:t>
      </w:r>
    </w:p>
    <w:p>
      <w:pPr>
        <w:spacing w:after="60" w:before="60"/>
      </w:pPr>
      <w:r>
        <w:t xml:space="preserve"/>
      </w:r>
    </w:p>
    <w:p>
      <w:pPr>
        <w:pStyle w:val="Heading2"/>
        <w:shd w:fill="2E75B6" w:val="clear"/>
        <w:spacing w:after="140" w:before="280"/>
        <w:ind w:left="160" w:right="160"/>
      </w:pPr>
      <w:r>
        <w:rPr>
          <w:b/>
          <w:bCs/>
          <w:color w:val="FFFFFF"/>
          <w:sz w:val="26"/>
          <w:szCs w:val="26"/>
        </w:rPr>
        <w:t xml:space="preserve">SCENARIO GROUP 1: AMPscript Debugging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SCENARIO</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Why is a subscriber NOT being suppressed by exclusion script?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Using @email variable instead of emailaddr personalization string</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Exclusion scripts must use personalization strings (emailaddr, _subscriberkey), not @variables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 @msg outputs nothing — VAR and SET are at the bottom of the code block</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Variables must be declared and set BEFORE they are used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processes top to bottom. If you use @tier before SET @tier, it is empty.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DateAdd(Now(), 1, 'Month') gives wrong result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'Month' should be 'M'</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DateAdd units are single-letter abbreviations: Y, M, D, H, MI, 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Balance &gt; 6.00 returns wrong result when Balance = '$6.96' (text field)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Operands are not the same data type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Balance is text ('$6.96'), 6.00 is a number. Comparing different types gives unpredictable results.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LookupOrderedRows with count less than 1</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 default 2000 rows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Count &lt; 1 is treated as 'return default max' which is 2000 rows</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SCENARIO GROUP 2: SQL Debugging</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SCENARIO</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joining _Subscribers and _Bounce on EmailAddress returns NO records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 data view does NOT contain EmailAddress — join on SubscriberID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 only has SubscriberKey/SubscriberID. No EmailAddress field exists.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FROM _Job INNER JOIN _Sent ... — query fails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with JOIN is NOT PERMITTED in SFMC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specify individual field names when using JOINs in Query Activities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WHERE EmailName = 'TEST%' — returns no results even though TEST emails exist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LIKE not = for wildcard pattern matching</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 is exact match. LIKE 'TEST%' matches anything starting with TEST.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view query for 7 months ago returns no results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views only store 6 months of data</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System data views have a 6-month maximum lookback period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times out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intermediate tables to break queries into smaller parts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Or move activities to separate steps. NOT: limit to INNER JOIN only.</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SCENARIO GROUP 3: API Scenarios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SCENARIO</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Developer gets SOAP Error Code 5 trying to POST a SentEvent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SentEvent is READ-ONLY — use Retrieve, not Create/POST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Code 5 = Cannot perform method on this object type. Tracking objects are Retrieve-only.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After getting OAuth token, calls return 401 Unauthorized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access token has expired — request a new one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401 = token expired or invalid. Tokens last ~58-60 min. Re-POST to /v2/token.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Inject a lead into a Journey via API — which endpoint?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/interaction/v1/events with ContactKey, EventDefinitionKey, Data</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API Event Entry in Journey Builder uses this endpoint specifically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Which SOAP object sends a triggered email?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TriggeredSend object with Create method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TriggeredSendDefinition.Create only sets up the definition. TriggeredSend.Create fires the send.</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API gives '401 Unauthorized' for triggered send, credentials work on other calls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that send permissions are granted in the Installed Package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existing credentials may lack the specific 'send' scope for this operation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API returns 'Unable to queue Triggered Send — no valid subscribers'. SOAP shows more detail.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SOAP ErrorDescription element provides detailed error info</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ErrorCode gives a number, OverallStatus gives summary. ErrorDescription gives the actionable detail.</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SCENARIO GROUP 4: Data Management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SCENARIO</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WHY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 send tracking data (clicks, opens) to FTP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Extract &gt; File Transfer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Extract gets data into Safehouse. File Transfer moves it to FTP.</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encrypted files from external CRM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Activity to Safehouse for decryption, then Import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handles decryption. Import Activity cannot decrypt directly.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compressed/zipped file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Activity first (to unzip), then Import File Activity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cannot handle compressed files directly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arrives between 2am-5am — unknown time, unique filename each night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Drop Automation (not scheduled)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Drop triggers on file arrival regardless of time. Scheduled automation has fixed times.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SFTP → Safehouse → DE (inbound flow) — what is the correct activity sequence?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Activity → Import File Activity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moves FTP→Safehouse. Import loads Safehouse→DE.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View Email As Web Page link shows 'temporarily unavailable'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email used for the send was deleted, updated, or moved</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VAWP links rely on the email asset. If moved/deleted, the page cannot load.</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EXAM DAY QUICK REFERENCE — MEMORIZE EVERY ROW</w:t>
      </w:r>
    </w:p>
    <w:p>
      <w:pPr>
        <w:spacing w:after="60" w:before="60"/>
      </w:pPr>
      <w:r>
        <w:t xml:space="preserve"/>
      </w:r>
    </w:p>
    <w:p>
      <w:pPr>
        <w:pStyle w:val="Heading2"/>
        <w:shd w:fill="2E75B6" w:val="clear"/>
        <w:spacing w:after="140" w:before="280"/>
        <w:ind w:left="160" w:right="160"/>
      </w:pPr>
      <w:r>
        <w:rPr>
          <w:b/>
          <w:bCs/>
          <w:color w:val="FFFFFF"/>
          <w:sz w:val="26"/>
          <w:szCs w:val="26"/>
        </w:rPr>
        <w:t xml:space="preserve">NUMBERS TO MEMORIZE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800"/>
        <w:gridCol w:w="3960"/>
      </w:tblGrid>
      <w:tr>
        <w:tc>
          <w:tcPr>
            <w:tcW w:type="dxa" w:w="3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FACT</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NUMBER</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MEMORY AID</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Populations per account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 populations = 3P — more = Performance problem</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Default Contact Delete suppression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14 days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 weeks suppression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max batch</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million contacts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1M per batch</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LookupRows default max rows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2,000 rows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2K rows max</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SQL auto-kill timeout</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30 minutes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Half an hour max</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SQL activities per automation step</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20 queries per step</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view lookback max</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6 months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Half year only</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OAuth token validity</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~58-60 min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About 1 hour</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payload max</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 MB</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 megabytes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timeout (non-tracking)</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120 seconds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 minutes</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batch retrieve size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2,500 records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2.5K per batch</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sync objects per call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50 (sync) / 100 (async)</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50 sync, double for async</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Full SSL coverage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 certificates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Content+CDN+Click+Open</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Audit Trail retention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30 days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 month of audit history</w:t>
            </w:r>
          </w:p>
        </w:tc>
      </w:tr>
      <w:tr>
        <w:tc>
          <w:tcPr>
            <w:tcW w:type="dxa" w:w="3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Send Log custom fields (best practice)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10 or fewer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Keep it under 10</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BOOLEAN FACTS — TRUE OR FALSE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0"/>
        <w:gridCol w:w="4160"/>
      </w:tblGrid>
      <w:tr>
        <w:tc>
          <w:tcPr>
            <w:tcW w:type="dxa" w:w="5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STATEMENT</w:t>
            </w:r>
          </w:p>
        </w:tc>
        <w:tc>
          <w:tcPr>
            <w:tcW w:type="dxa" w:w="4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TRUE/FALSE</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can be used inside email body content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CloudPages and Script Activities ONLY</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WSProxy requires a separate OAuth token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uses platform authentication automatically</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with JOIN is permitted in SFMC SQL</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must name specific fields</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 data view contains EmailAddress field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join on SubscriberID/SubscriberKey</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removes rows from ALL data extensions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only Sendable DEs</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Import Activity has a 30-minute auto-kill timeout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only SQL Query Activity has 30-min limit</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Filtered DEs can be created in Contact Builder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created via Filter Activity in Email Studio</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Parent BU OAuth token works for child BU API calls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separate token per child BU MID</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Synchronized DEs can be deleted from within SFMC</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must delete from source CRM</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string comparisons with == are case-sensitive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case-insensitive by default</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Exclusion scripts must return boolean true to suppress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must return STRING 'true'</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Test sends in Content Builder are logged in Send Log</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test sends are NOT logged</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TDE supports Einstein/Predictive Intelligence features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TDE breaks AI features</w:t>
            </w:r>
          </w:p>
        </w:tc>
      </w:tr>
      <w:tr>
        <w:tc>
          <w:tcPr>
            <w:tcW w:type="dxa" w:w="5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LookupRows with count &lt; 1 returns 0 rows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FALSE — returns default 2000 rows</w:t>
            </w:r>
          </w:p>
        </w:tc>
      </w:tr>
    </w:tbl>
    <w:p>
      <w:pPr>
        <w:spacing w:after="60" w:before="60"/>
      </w:pPr>
      <w:r>
        <w:t xml:space="preserve"/>
      </w:r>
    </w:p>
    <w:p>
      <w:pPr>
        <w:pStyle w:val="Heading2"/>
        <w:shd w:fill="2E75B6" w:val="clear"/>
        <w:spacing w:after="140" w:before="280"/>
        <w:ind w:left="160" w:right="160"/>
      </w:pPr>
      <w:r>
        <w:rPr>
          <w:b/>
          <w:bCs/>
          <w:color w:val="FFFFFF"/>
          <w:sz w:val="26"/>
          <w:szCs w:val="26"/>
        </w:rPr>
        <w:t xml:space="preserve">WHICH TOOL FOR WHICH JOB — DECISION GUIDE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800"/>
        <w:gridCol w:w="39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TASK</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TOOL</w:t>
            </w:r>
          </w:p>
        </w:tc>
        <w:tc>
          <w:tcPr>
            <w:tcW w:type="dxa" w:w="39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WRONG CHOICES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Dynamic content in EMAIL body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(can't use in emails), GTL (for JSON only)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API calls from CloudPage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(no native REST support), GTL (not for API calls)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Parse JSON data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GTL or SSJS Platform.Function.ParseJSON</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(cannot parse JSON)</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Error handling on CloudPage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Try/Catch</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HandleError (doesn't exist as a block)</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API from SSJS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WSProxy</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Legacy Core library (slower)</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Real-time 1:1 email (transactional)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Transactional Messaging REST API or TriggeredSend SOAP</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Journey Builder (too slow, not stateless)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Inject contact into Journey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/interaction/v1/events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/contacts/v1/contacts (wrong endpoint)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Batch data operations (back-end)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Automation Studio</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Journey Builder (for real-time only)</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Multi-step customer experience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Journey Builder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Automation Studio (for batch processing)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 data to SFTP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Extract &gt; File Transfer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Extract alone (stays in Safehouse)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data to SFTP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Extract &gt; File Transfer</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&gt; File Transfer (this would work but Tracking Extract is more direct)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Subscribe/unsubscribe logging via API</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LogUnsubEvent</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API (no direct REST unsubscribe logging)</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DE structure via API</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DataExtension Create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API (REST handles rows, SOAP handles structure)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 rows into DE via API</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REST /data/v1/async or SOAP DataExtensionObject.Create</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DataExtension.Create (that creates structure, not rows)</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INTERVIEW PREP — TOP 30 QUESTIONS &amp; EXPERT ANSWERS</w:t>
      </w:r>
    </w:p>
    <w:p>
      <w:pPr>
        <w:spacing w:after="60" w:before="60"/>
      </w:pPr>
      <w:r>
        <w:t xml:space="preserve"/>
      </w:r>
    </w:p>
    <w:p>
      <w:pPr>
        <w:pStyle w:val="Heading2"/>
        <w:shd w:fill="2E75B6" w:val="clear"/>
        <w:spacing w:after="140" w:before="280"/>
        <w:ind w:left="160" w:right="160"/>
      </w:pPr>
      <w:r>
        <w:rPr>
          <w:b/>
          <w:bCs/>
          <w:color w:val="FFFFFF"/>
          <w:sz w:val="26"/>
          <w:szCs w:val="26"/>
        </w:rPr>
        <w:t xml:space="preserve">AMPscript Interview Questions</w:t>
      </w:r>
    </w:p>
    <w:p>
      <w:pPr>
        <w:spacing w:after="60" w:before="60"/>
      </w:pPr>
      <w:r>
        <w:t xml:space="preserve"/>
      </w:r>
    </w:p>
    <w:p>
      <w:r>
        <w:rPr>
          <w:b/>
          <w:bCs/>
          <w:color w:val="1B3A6B"/>
          <w:sz w:val="22"/>
          <w:szCs w:val="22"/>
        </w:rPr>
        <w:t xml:space="preserve">Q1: What is the difference between Lookup, LookupRows, and LookupOrderedRows?</w:t>
      </w:r>
    </w:p>
    <w:p>
      <w:pPr>
        <w:pStyle w:val="ListParagraph"/>
        <w:numPr>
          <w:ilvl w:val="0"/>
          <w:numId w:val="2"/>
        </w:numPr>
        <w:spacing w:after="40" w:before="40"/>
        <w:ind w:left="720" w:hanging="360"/>
      </w:pPr>
      <w:r>
        <w:rPr>
          <w:color w:val="000000"/>
          <w:sz w:val="20"/>
          <w:szCs w:val="20"/>
        </w:rPr>
        <w:t xml:space="preserve">Lookup returns ONE field value from the FIRST matching row. Best for simple key-value lookups. Recommended max 3 per email.</w:t>
      </w:r>
    </w:p>
    <w:p>
      <w:pPr>
        <w:pStyle w:val="ListParagraph"/>
        <w:numPr>
          <w:ilvl w:val="0"/>
          <w:numId w:val="2"/>
        </w:numPr>
        <w:spacing w:after="40" w:before="40"/>
        <w:ind w:left="720" w:hanging="360"/>
      </w:pPr>
      <w:r>
        <w:rPr>
          <w:color w:val="000000"/>
          <w:sz w:val="20"/>
          <w:szCs w:val="20"/>
        </w:rPr>
        <w:t xml:space="preserve">LookupRows returns ALL matching rows as a RowSet (up to 2000 by default). Requires Row() and Field() to extract values.</w:t>
      </w:r>
    </w:p>
    <w:p>
      <w:pPr>
        <w:pStyle w:val="ListParagraph"/>
        <w:numPr>
          <w:ilvl w:val="0"/>
          <w:numId w:val="2"/>
        </w:numPr>
        <w:spacing w:after="40" w:before="40"/>
        <w:ind w:left="720" w:hanging="360"/>
      </w:pPr>
      <w:r>
        <w:rPr>
          <w:color w:val="000000"/>
          <w:sz w:val="20"/>
          <w:szCs w:val="20"/>
        </w:rPr>
        <w:t xml:space="preserve">LookupOrderedRows returns a sorted RowSet with an optional row limit. The sort field and direction are specified. count &lt; 1 returns default 2000.</w:t>
      </w:r>
    </w:p>
    <w:p>
      <w:pPr>
        <w:spacing w:after="60" w:before="60"/>
      </w:pPr>
      <w:r>
        <w:t xml:space="preserve"/>
      </w:r>
    </w:p>
    <w:p>
      <w:r>
        <w:rPr>
          <w:b/>
          <w:bCs/>
          <w:color w:val="1B3A6B"/>
          <w:sz w:val="22"/>
          <w:szCs w:val="22"/>
        </w:rPr>
        <w:t xml:space="preserve">Q2: Explain AMPscript processing order and why it matters.</w:t>
      </w:r>
    </w:p>
    <w:p>
      <w:pPr>
        <w:pStyle w:val="ListParagraph"/>
        <w:numPr>
          <w:ilvl w:val="0"/>
          <w:numId w:val="2"/>
        </w:numPr>
        <w:spacing w:after="40" w:before="40"/>
        <w:ind w:left="720" w:hanging="360"/>
      </w:pPr>
      <w:r>
        <w:rPr>
          <w:color w:val="000000"/>
          <w:sz w:val="20"/>
          <w:szCs w:val="20"/>
        </w:rPr>
        <w:t xml:space="preserve">AMPscript processes in this order: HTML Body → Text Body → Subject Line (last).</w:t>
      </w:r>
    </w:p>
    <w:p>
      <w:pPr>
        <w:pStyle w:val="ListParagraph"/>
        <w:numPr>
          <w:ilvl w:val="0"/>
          <w:numId w:val="2"/>
        </w:numPr>
        <w:spacing w:after="40" w:before="40"/>
        <w:ind w:left="720" w:hanging="360"/>
      </w:pPr>
      <w:r>
        <w:rPr>
          <w:color w:val="000000"/>
          <w:sz w:val="20"/>
          <w:szCs w:val="20"/>
        </w:rPr>
        <w:t xml:space="preserve">This means a variable SET in the HTML body is available in the Subject Line.</w:t>
      </w:r>
    </w:p>
    <w:p>
      <w:pPr>
        <w:pStyle w:val="ListParagraph"/>
        <w:numPr>
          <w:ilvl w:val="0"/>
          <w:numId w:val="2"/>
        </w:numPr>
        <w:spacing w:after="40" w:before="40"/>
        <w:ind w:left="720" w:hanging="360"/>
      </w:pPr>
      <w:r>
        <w:rPr>
          <w:color w:val="000000"/>
          <w:sz w:val="20"/>
          <w:szCs w:val="20"/>
        </w:rPr>
        <w:t xml:space="preserve">Variables referenced BEFORE being SET will be empty — no error thrown.</w:t>
      </w:r>
    </w:p>
    <w:p>
      <w:pPr>
        <w:pStyle w:val="ListParagraph"/>
        <w:numPr>
          <w:ilvl w:val="0"/>
          <w:numId w:val="2"/>
        </w:numPr>
        <w:spacing w:after="40" w:before="40"/>
        <w:ind w:left="720" w:hanging="360"/>
      </w:pPr>
      <w:r>
        <w:rPr>
          <w:color w:val="000000"/>
          <w:sz w:val="20"/>
          <w:szCs w:val="20"/>
        </w:rPr>
        <w:t xml:space="preserve">Best practice: Always declare ALL variables at the top of the first code block.</w:t>
      </w:r>
    </w:p>
    <w:p>
      <w:pPr>
        <w:spacing w:after="60" w:before="60"/>
      </w:pPr>
      <w:r>
        <w:t xml:space="preserve"/>
      </w:r>
    </w:p>
    <w:p>
      <w:r>
        <w:rPr>
          <w:b/>
          <w:bCs/>
          <w:color w:val="1B3A6B"/>
          <w:sz w:val="22"/>
          <w:szCs w:val="22"/>
        </w:rPr>
        <w:t xml:space="preserve">Q3: How does an Exclusion Script work and what are the critical rules?</w:t>
      </w:r>
    </w:p>
    <w:p>
      <w:pPr>
        <w:pStyle w:val="ListParagraph"/>
        <w:numPr>
          <w:ilvl w:val="0"/>
          <w:numId w:val="2"/>
        </w:numPr>
        <w:spacing w:after="40" w:before="40"/>
        <w:ind w:left="720" w:hanging="360"/>
      </w:pPr>
      <w:r>
        <w:rPr>
          <w:color w:val="000000"/>
          <w:sz w:val="20"/>
          <w:szCs w:val="20"/>
        </w:rPr>
        <w:t xml:space="preserve">Exclusion scripts are placed in the Send Definition (not email content).</w:t>
      </w:r>
    </w:p>
    <w:p>
      <w:pPr>
        <w:pStyle w:val="ListParagraph"/>
        <w:numPr>
          <w:ilvl w:val="0"/>
          <w:numId w:val="2"/>
        </w:numPr>
        <w:spacing w:after="40" w:before="40"/>
        <w:ind w:left="720" w:hanging="360"/>
      </w:pPr>
      <w:r>
        <w:rPr>
          <w:color w:val="000000"/>
          <w:sz w:val="20"/>
          <w:szCs w:val="20"/>
        </w:rPr>
        <w:t xml:space="preserve">They evaluate at send time for each subscriber.</w:t>
      </w:r>
    </w:p>
    <w:p>
      <w:pPr>
        <w:pStyle w:val="ListParagraph"/>
        <w:numPr>
          <w:ilvl w:val="0"/>
          <w:numId w:val="2"/>
        </w:numPr>
        <w:spacing w:after="40" w:before="40"/>
        <w:ind w:left="720" w:hanging="360"/>
      </w:pPr>
      <w:r>
        <w:rPr>
          <w:color w:val="000000"/>
          <w:sz w:val="20"/>
          <w:szCs w:val="20"/>
        </w:rPr>
        <w:t xml:space="preserve">Must return the string 'true' (not boolean) to suppress the subscriber.</w:t>
      </w:r>
    </w:p>
    <w:p>
      <w:pPr>
        <w:pStyle w:val="ListParagraph"/>
        <w:numPr>
          <w:ilvl w:val="0"/>
          <w:numId w:val="2"/>
        </w:numPr>
        <w:spacing w:after="40" w:before="40"/>
        <w:ind w:left="720" w:hanging="360"/>
      </w:pPr>
      <w:r>
        <w:rPr>
          <w:color w:val="000000"/>
          <w:sz w:val="20"/>
          <w:szCs w:val="20"/>
        </w:rPr>
        <w:t xml:space="preserve">Use personalization strings (emailaddr, _subscriberkey) — NOT @variables.</w:t>
      </w:r>
    </w:p>
    <w:p>
      <w:pPr>
        <w:pStyle w:val="ListParagraph"/>
        <w:numPr>
          <w:ilvl w:val="0"/>
          <w:numId w:val="2"/>
        </w:numPr>
        <w:spacing w:after="40" w:before="40"/>
        <w:ind w:left="720" w:hanging="360"/>
      </w:pPr>
      <w:r>
        <w:rPr>
          <w:color w:val="000000"/>
          <w:sz w:val="20"/>
          <w:szCs w:val="20"/>
        </w:rPr>
        <w:t xml:space="preserve">Use RowCount(LookupRows(...)) &gt; 0 — threshold is 0, not 1.</w:t>
      </w:r>
    </w:p>
    <w:p>
      <w:pPr>
        <w:spacing w:after="60" w:before="60"/>
      </w:pPr>
      <w:r>
        <w:t xml:space="preserve"/>
      </w:r>
    </w:p>
    <w:p>
      <w:r>
        <w:rPr>
          <w:b/>
          <w:bCs/>
          <w:color w:val="1B3A6B"/>
          <w:sz w:val="22"/>
          <w:szCs w:val="22"/>
        </w:rPr>
        <w:t xml:space="preserve">Q4: When would you use GTL instead of AMPscript or SSJS?</w:t>
      </w:r>
    </w:p>
    <w:p>
      <w:pPr>
        <w:pStyle w:val="ListParagraph"/>
        <w:numPr>
          <w:ilvl w:val="0"/>
          <w:numId w:val="2"/>
        </w:numPr>
        <w:spacing w:after="40" w:before="40"/>
        <w:ind w:left="720" w:hanging="360"/>
      </w:pPr>
      <w:r>
        <w:rPr>
          <w:color w:val="000000"/>
          <w:sz w:val="20"/>
          <w:szCs w:val="20"/>
        </w:rPr>
        <w:t xml:space="preserve">GTL is ideal when you need to parse and display JSON data stored in a DE field.</w:t>
      </w:r>
    </w:p>
    <w:p>
      <w:pPr>
        <w:pStyle w:val="ListParagraph"/>
        <w:numPr>
          <w:ilvl w:val="0"/>
          <w:numId w:val="2"/>
        </w:numPr>
        <w:spacing w:after="40" w:before="40"/>
        <w:ind w:left="720" w:hanging="360"/>
      </w:pPr>
      <w:r>
        <w:rPr>
          <w:color w:val="000000"/>
          <w:sz w:val="20"/>
          <w:szCs w:val="20"/>
        </w:rPr>
        <w:t xml:space="preserve">Common use case: transactional emails where order details arrive as a JSON payload.</w:t>
      </w:r>
    </w:p>
    <w:p>
      <w:pPr>
        <w:pStyle w:val="ListParagraph"/>
        <w:numPr>
          <w:ilvl w:val="0"/>
          <w:numId w:val="2"/>
        </w:numPr>
        <w:spacing w:after="40" w:before="40"/>
        <w:ind w:left="720" w:hanging="360"/>
      </w:pPr>
      <w:r>
        <w:rPr>
          <w:color w:val="000000"/>
          <w:sz w:val="20"/>
          <w:szCs w:val="20"/>
        </w:rPr>
        <w:t xml:space="preserve">AMPscript cannot parse JSON natively. SSJS can but adds overhead in email context.</w:t>
      </w:r>
    </w:p>
    <w:p>
      <w:pPr>
        <w:pStyle w:val="ListParagraph"/>
        <w:numPr>
          <w:ilvl w:val="0"/>
          <w:numId w:val="2"/>
        </w:numPr>
        <w:spacing w:after="40" w:before="40"/>
        <w:ind w:left="720" w:hanging="360"/>
      </w:pPr>
      <w:r>
        <w:rPr>
          <w:color w:val="000000"/>
          <w:sz w:val="20"/>
          <w:szCs w:val="20"/>
        </w:rPr>
        <w:t xml:space="preserve">GTL cleanly iterates over JSON arrays using {{.datasource type=nested}} syntax.</w:t>
      </w:r>
    </w:p>
    <w:p>
      <w:pPr>
        <w:spacing w:after="60" w:before="60"/>
      </w:pPr>
      <w:r>
        <w:t xml:space="preserve"/>
      </w:r>
    </w:p>
    <w:p>
      <w:pPr>
        <w:pStyle w:val="Heading2"/>
        <w:shd w:fill="2E75B6" w:val="clear"/>
        <w:spacing w:after="140" w:before="280"/>
        <w:ind w:left="160" w:right="160"/>
      </w:pPr>
      <w:r>
        <w:rPr>
          <w:b/>
          <w:bCs/>
          <w:color w:val="FFFFFF"/>
          <w:sz w:val="26"/>
          <w:szCs w:val="26"/>
        </w:rPr>
        <w:t xml:space="preserve">API Interview Questions</w:t>
      </w:r>
    </w:p>
    <w:p>
      <w:pPr>
        <w:spacing w:after="60" w:before="60"/>
      </w:pPr>
      <w:r>
        <w:t xml:space="preserve"/>
      </w:r>
    </w:p>
    <w:p>
      <w:r>
        <w:rPr>
          <w:b/>
          <w:bCs/>
          <w:color w:val="1B3A6B"/>
          <w:sz w:val="22"/>
          <w:szCs w:val="22"/>
        </w:rPr>
        <w:t xml:space="preserve">Q5: Walk me through the full OAuth 2.0 flow in SFMC.</w:t>
      </w:r>
    </w:p>
    <w:p>
      <w:pPr>
        <w:pStyle w:val="ListParagraph"/>
        <w:numPr>
          <w:ilvl w:val="0"/>
          <w:numId w:val="2"/>
        </w:numPr>
        <w:spacing w:after="40" w:before="40"/>
        <w:ind w:left="720" w:hanging="360"/>
      </w:pPr>
      <w:r>
        <w:rPr>
          <w:color w:val="000000"/>
          <w:sz w:val="20"/>
          <w:szCs w:val="20"/>
        </w:rPr>
        <w:t xml:space="preserve">1. Create an Installed Package with API Integration component in Setup &gt; Apps.</w:t>
      </w:r>
    </w:p>
    <w:p>
      <w:pPr>
        <w:pStyle w:val="ListParagraph"/>
        <w:numPr>
          <w:ilvl w:val="0"/>
          <w:numId w:val="2"/>
        </w:numPr>
        <w:spacing w:after="40" w:before="40"/>
        <w:ind w:left="720" w:hanging="360"/>
      </w:pPr>
      <w:r>
        <w:rPr>
          <w:color w:val="000000"/>
          <w:sz w:val="20"/>
          <w:szCs w:val="20"/>
        </w:rPr>
        <w:t xml:space="preserve">2. Copy client_id and client_secret — store in KMS, never in source code.</w:t>
      </w:r>
    </w:p>
    <w:p>
      <w:pPr>
        <w:pStyle w:val="ListParagraph"/>
        <w:numPr>
          <w:ilvl w:val="0"/>
          <w:numId w:val="2"/>
        </w:numPr>
        <w:spacing w:after="40" w:before="40"/>
        <w:ind w:left="720" w:hanging="360"/>
      </w:pPr>
      <w:r>
        <w:rPr>
          <w:color w:val="000000"/>
          <w:sz w:val="20"/>
          <w:szCs w:val="20"/>
        </w:rPr>
        <w:t xml:space="preserve">3. POST to https://{MID}.auth.marketingcloudapis.com/v2/token with grant_type, client_id, client_secret.</w:t>
      </w:r>
    </w:p>
    <w:p>
      <w:pPr>
        <w:pStyle w:val="ListParagraph"/>
        <w:numPr>
          <w:ilvl w:val="0"/>
          <w:numId w:val="2"/>
        </w:numPr>
        <w:spacing w:after="40" w:before="40"/>
        <w:ind w:left="720" w:hanging="360"/>
      </w:pPr>
      <w:r>
        <w:rPr>
          <w:color w:val="000000"/>
          <w:sz w:val="20"/>
          <w:szCs w:val="20"/>
        </w:rPr>
        <w:t xml:space="preserve">4. Receive access_token (valid ~58-60 min), rest_instance_url, soap_instance_url.</w:t>
      </w:r>
    </w:p>
    <w:p>
      <w:pPr>
        <w:pStyle w:val="ListParagraph"/>
        <w:numPr>
          <w:ilvl w:val="0"/>
          <w:numId w:val="2"/>
        </w:numPr>
        <w:spacing w:after="40" w:before="40"/>
        <w:ind w:left="720" w:hanging="360"/>
      </w:pPr>
      <w:r>
        <w:rPr>
          <w:color w:val="000000"/>
          <w:sz w:val="20"/>
          <w:szCs w:val="20"/>
        </w:rPr>
        <w:t xml:space="preserve">5. Include in REST calls as: Authorization: Bearer {token}. In SOAP: in &lt;fueloauth&gt; header element.</w:t>
      </w:r>
    </w:p>
    <w:p>
      <w:pPr>
        <w:pStyle w:val="ListParagraph"/>
        <w:numPr>
          <w:ilvl w:val="0"/>
          <w:numId w:val="2"/>
        </w:numPr>
        <w:spacing w:after="40" w:before="40"/>
        <w:ind w:left="720" w:hanging="360"/>
      </w:pPr>
      <w:r>
        <w:rPr>
          <w:color w:val="000000"/>
          <w:sz w:val="20"/>
          <w:szCs w:val="20"/>
        </w:rPr>
        <w:t xml:space="preserve">6. Monitor expiry — re-request before it expires. 401 = expired, get new token immediately.</w:t>
      </w:r>
    </w:p>
    <w:p>
      <w:pPr>
        <w:spacing w:after="60" w:before="60"/>
      </w:pPr>
      <w:r>
        <w:t xml:space="preserve"/>
      </w:r>
    </w:p>
    <w:p>
      <w:r>
        <w:rPr>
          <w:b/>
          <w:bCs/>
          <w:color w:val="1B3A6B"/>
          <w:sz w:val="22"/>
          <w:szCs w:val="22"/>
        </w:rPr>
        <w:t xml:space="preserve">Q6: How do you decide between REST API and SOAP API?</w:t>
      </w:r>
    </w:p>
    <w:p>
      <w:pPr>
        <w:pStyle w:val="ListParagraph"/>
        <w:numPr>
          <w:ilvl w:val="0"/>
          <w:numId w:val="2"/>
        </w:numPr>
        <w:spacing w:after="40" w:before="40"/>
        <w:ind w:left="720" w:hanging="360"/>
      </w:pPr>
      <w:r>
        <w:rPr>
          <w:color w:val="000000"/>
          <w:sz w:val="20"/>
          <w:szCs w:val="20"/>
        </w:rPr>
        <w:t xml:space="preserve">REST for: Journey Builder, Content Builder, MobileConnect/Push, Contacts, Transactional Messaging — modern, JSON-based.</w:t>
      </w:r>
    </w:p>
    <w:p>
      <w:pPr>
        <w:pStyle w:val="ListParagraph"/>
        <w:numPr>
          <w:ilvl w:val="0"/>
          <w:numId w:val="2"/>
        </w:numPr>
        <w:spacing w:after="40" w:before="40"/>
        <w:ind w:left="720" w:hanging="360"/>
      </w:pPr>
      <w:r>
        <w:rPr>
          <w:color w:val="000000"/>
          <w:sz w:val="20"/>
          <w:szCs w:val="20"/>
        </w:rPr>
        <w:t xml:space="preserve">SOAP for: Tracking data retrieval (SentEvent/OpenEvent/etc.), Subscribers/Lists management, Automation Studio triggers, Admin/BU management, LogUnsubEvent.</w:t>
      </w:r>
    </w:p>
    <w:p>
      <w:pPr>
        <w:pStyle w:val="ListParagraph"/>
        <w:numPr>
          <w:ilvl w:val="0"/>
          <w:numId w:val="2"/>
        </w:numPr>
        <w:spacing w:after="40" w:before="40"/>
        <w:ind w:left="720" w:hanging="360"/>
      </w:pPr>
      <w:r>
        <w:rPr>
          <w:color w:val="000000"/>
          <w:sz w:val="20"/>
          <w:szCs w:val="20"/>
        </w:rPr>
        <w:t xml:space="preserve">Both can: Create email sends, manage Data Extensions (SOAP for structure, REST for rows), handle Triggered Sends.</w:t>
      </w:r>
    </w:p>
    <w:p>
      <w:pPr>
        <w:spacing w:after="60" w:before="60"/>
      </w:pPr>
      <w:r>
        <w:t xml:space="preserve"/>
      </w:r>
    </w:p>
    <w:p>
      <w:r>
        <w:rPr>
          <w:b/>
          <w:bCs/>
          <w:color w:val="1B3A6B"/>
          <w:sz w:val="22"/>
          <w:szCs w:val="22"/>
        </w:rPr>
        <w:t xml:space="preserve">Q7: What is the difference between Transactional Messaging API and Journey Builder for sending emails?</w:t>
      </w:r>
    </w:p>
    <w:p>
      <w:pPr>
        <w:pStyle w:val="ListParagraph"/>
        <w:numPr>
          <w:ilvl w:val="0"/>
          <w:numId w:val="2"/>
        </w:numPr>
        <w:spacing w:after="40" w:before="40"/>
        <w:ind w:left="720" w:hanging="360"/>
      </w:pPr>
      <w:r>
        <w:rPr>
          <w:color w:val="000000"/>
          <w:sz w:val="20"/>
          <w:szCs w:val="20"/>
        </w:rPr>
        <w:t xml:space="preserve">Transactional Messaging API: Real-time, stateless, immediate 1:1 sends. Use for receipts, OTPs, password resets.</w:t>
      </w:r>
    </w:p>
    <w:p>
      <w:pPr>
        <w:pStyle w:val="ListParagraph"/>
        <w:numPr>
          <w:ilvl w:val="0"/>
          <w:numId w:val="2"/>
        </w:numPr>
        <w:spacing w:after="40" w:before="40"/>
        <w:ind w:left="720" w:hanging="360"/>
      </w:pPr>
      <w:r>
        <w:rPr>
          <w:color w:val="000000"/>
          <w:sz w:val="20"/>
          <w:szCs w:val="20"/>
        </w:rPr>
        <w:t xml:space="preserve">Journey Builder: Multi-step, stateful, time-based customer experiences. Contacts move through stages over days/weeks.</w:t>
      </w:r>
    </w:p>
    <w:p>
      <w:pPr>
        <w:pStyle w:val="ListParagraph"/>
        <w:numPr>
          <w:ilvl w:val="0"/>
          <w:numId w:val="2"/>
        </w:numPr>
        <w:spacing w:after="40" w:before="40"/>
        <w:ind w:left="720" w:hanging="360"/>
      </w:pPr>
      <w:r>
        <w:rPr>
          <w:color w:val="000000"/>
          <w:sz w:val="20"/>
          <w:szCs w:val="20"/>
        </w:rPr>
        <w:t xml:space="preserve">Key difference: Transactional = fire and forget. Journey = orchestrated lifecycle marketing.</w:t>
      </w:r>
    </w:p>
    <w:p>
      <w:pPr>
        <w:spacing w:after="60" w:before="60"/>
      </w:pPr>
      <w:r>
        <w:t xml:space="preserve"/>
      </w:r>
    </w:p>
    <w:p>
      <w:pPr>
        <w:pStyle w:val="Heading2"/>
        <w:shd w:fill="2E75B6" w:val="clear"/>
        <w:spacing w:after="140" w:before="280"/>
        <w:ind w:left="160" w:right="160"/>
      </w:pPr>
      <w:r>
        <w:rPr>
          <w:b/>
          <w:bCs/>
          <w:color w:val="FFFFFF"/>
          <w:sz w:val="26"/>
          <w:szCs w:val="26"/>
        </w:rPr>
        <w:t xml:space="preserve">Data Management Interview Questions</w:t>
      </w:r>
    </w:p>
    <w:p>
      <w:pPr>
        <w:spacing w:after="60" w:before="60"/>
      </w:pPr>
      <w:r>
        <w:t xml:space="preserve"/>
      </w:r>
    </w:p>
    <w:p>
      <w:r>
        <w:rPr>
          <w:b/>
          <w:bCs/>
          <w:color w:val="1B3A6B"/>
          <w:sz w:val="22"/>
          <w:szCs w:val="22"/>
        </w:rPr>
        <w:t xml:space="preserve">Q8: Explain the Safehouse and its role in data flows.</w:t>
      </w:r>
    </w:p>
    <w:p>
      <w:pPr>
        <w:pStyle w:val="ListParagraph"/>
        <w:numPr>
          <w:ilvl w:val="0"/>
          <w:numId w:val="2"/>
        </w:numPr>
        <w:spacing w:after="40" w:before="40"/>
        <w:ind w:left="720" w:hanging="360"/>
      </w:pPr>
      <w:r>
        <w:rPr>
          <w:color w:val="000000"/>
          <w:sz w:val="20"/>
          <w:szCs w:val="20"/>
        </w:rPr>
        <w:t xml:space="preserve">Safehouse is SFMC's internal temporary file storage — not externally accessible.</w:t>
      </w:r>
    </w:p>
    <w:p>
      <w:pPr>
        <w:pStyle w:val="ListParagraph"/>
        <w:numPr>
          <w:ilvl w:val="0"/>
          <w:numId w:val="2"/>
        </w:numPr>
        <w:spacing w:after="40" w:before="40"/>
        <w:ind w:left="720" w:hanging="360"/>
      </w:pPr>
      <w:r>
        <w:rPr>
          <w:color w:val="000000"/>
          <w:sz w:val="20"/>
          <w:szCs w:val="20"/>
        </w:rPr>
        <w:t xml:space="preserve">It sits between the Enhanced FTP and Import/Extract Activities.</w:t>
      </w:r>
    </w:p>
    <w:p>
      <w:pPr>
        <w:pStyle w:val="ListParagraph"/>
        <w:numPr>
          <w:ilvl w:val="0"/>
          <w:numId w:val="2"/>
        </w:numPr>
        <w:spacing w:after="40" w:before="40"/>
        <w:ind w:left="720" w:hanging="360"/>
      </w:pPr>
      <w:r>
        <w:rPr>
          <w:color w:val="000000"/>
          <w:sz w:val="20"/>
          <w:szCs w:val="20"/>
        </w:rPr>
        <w:t xml:space="preserve">Inbound: FTP → File Transfer Activity → Safehouse → Import File Activity → DE.</w:t>
      </w:r>
    </w:p>
    <w:p>
      <w:pPr>
        <w:pStyle w:val="ListParagraph"/>
        <w:numPr>
          <w:ilvl w:val="0"/>
          <w:numId w:val="2"/>
        </w:numPr>
        <w:spacing w:after="40" w:before="40"/>
        <w:ind w:left="720" w:hanging="360"/>
      </w:pPr>
      <w:r>
        <w:rPr>
          <w:color w:val="000000"/>
          <w:sz w:val="20"/>
          <w:szCs w:val="20"/>
        </w:rPr>
        <w:t xml:space="preserve">Outbound: DE → Data Extract Activity → Safehouse → File Transfer Activity → FTP.</w:t>
      </w:r>
    </w:p>
    <w:p>
      <w:pPr>
        <w:pStyle w:val="ListParagraph"/>
        <w:numPr>
          <w:ilvl w:val="0"/>
          <w:numId w:val="2"/>
        </w:numPr>
        <w:spacing w:after="40" w:before="40"/>
        <w:ind w:left="720" w:hanging="360"/>
      </w:pPr>
      <w:r>
        <w:rPr>
          <w:color w:val="000000"/>
          <w:sz w:val="20"/>
          <w:szCs w:val="20"/>
        </w:rPr>
        <w:t xml:space="preserve">File Transfer Activity handles zip/unzip and encrypt/decrypt operations on the Safehouse files.</w:t>
      </w:r>
    </w:p>
    <w:p>
      <w:pPr>
        <w:spacing w:after="60" w:before="60"/>
      </w:pPr>
      <w:r>
        <w:t xml:space="preserve"/>
      </w:r>
    </w:p>
    <w:p>
      <w:r>
        <w:rPr>
          <w:b/>
          <w:bCs/>
          <w:color w:val="1B3A6B"/>
          <w:sz w:val="22"/>
          <w:szCs w:val="22"/>
        </w:rPr>
        <w:t xml:space="preserve">Q9: What are the differences between Query Activity, Import Activity, and File Transfer Activity?</w:t>
      </w:r>
    </w:p>
    <w:p>
      <w:pPr>
        <w:pStyle w:val="ListParagraph"/>
        <w:numPr>
          <w:ilvl w:val="0"/>
          <w:numId w:val="2"/>
        </w:numPr>
        <w:spacing w:after="40" w:before="40"/>
        <w:ind w:left="720" w:hanging="360"/>
      </w:pPr>
      <w:r>
        <w:rPr>
          <w:color w:val="000000"/>
          <w:sz w:val="20"/>
          <w:szCs w:val="20"/>
        </w:rPr>
        <w:t xml:space="preserve">Query Activity: Runs T-SQL to read from DEs/data views and write to a target DE. 30-min auto-kill. For data transformation within SFMC.</w:t>
      </w:r>
    </w:p>
    <w:p>
      <w:pPr>
        <w:pStyle w:val="ListParagraph"/>
        <w:numPr>
          <w:ilvl w:val="0"/>
          <w:numId w:val="2"/>
        </w:numPr>
        <w:spacing w:after="40" w:before="40"/>
        <w:ind w:left="720" w:hanging="360"/>
      </w:pPr>
      <w:r>
        <w:rPr>
          <w:color w:val="000000"/>
          <w:sz w:val="20"/>
          <w:szCs w:val="20"/>
        </w:rPr>
        <w:t xml:space="preserve">Import File Activity: Reads a file from Safehouse and loads rows into a DE. NO auto-kill limit. For bringing external data into SFMC.</w:t>
      </w:r>
    </w:p>
    <w:p>
      <w:pPr>
        <w:pStyle w:val="ListParagraph"/>
        <w:numPr>
          <w:ilvl w:val="0"/>
          <w:numId w:val="2"/>
        </w:numPr>
        <w:spacing w:after="40" w:before="40"/>
        <w:ind w:left="720" w:hanging="360"/>
      </w:pPr>
      <w:r>
        <w:rPr>
          <w:color w:val="000000"/>
          <w:sz w:val="20"/>
          <w:szCs w:val="20"/>
        </w:rPr>
        <w:t xml:space="preserve">File Transfer Activity: Moves files between Enhanced FTP and Safehouse. Also handles encryption/decryption and compression. Does NOT load data into DEs.</w:t>
      </w:r>
    </w:p>
    <w:p>
      <w:pPr>
        <w:spacing w:after="60" w:before="60"/>
      </w:pPr>
      <w:r>
        <w:t xml:space="preserve"/>
      </w:r>
    </w:p>
    <w:p>
      <w:r>
        <w:rPr>
          <w:b/>
          <w:bCs/>
          <w:color w:val="1B3A6B"/>
          <w:sz w:val="22"/>
          <w:szCs w:val="22"/>
        </w:rPr>
        <w:t xml:space="preserve">Q10: How do you troubleshoot a SQL Query Activity that returns no results?</w:t>
      </w:r>
    </w:p>
    <w:p>
      <w:pPr>
        <w:pStyle w:val="ListParagraph"/>
        <w:numPr>
          <w:ilvl w:val="0"/>
          <w:numId w:val="2"/>
        </w:numPr>
        <w:spacing w:after="40" w:before="40"/>
        <w:ind w:left="720" w:hanging="360"/>
      </w:pPr>
      <w:r>
        <w:rPr>
          <w:color w:val="000000"/>
          <w:sz w:val="20"/>
          <w:szCs w:val="20"/>
        </w:rPr>
        <w:t xml:space="preserve">Check join fields — e.g., _Bounce has no EmailAddress, so joining on it returns nothing.</w:t>
      </w:r>
    </w:p>
    <w:p>
      <w:pPr>
        <w:pStyle w:val="ListParagraph"/>
        <w:numPr>
          <w:ilvl w:val="0"/>
          <w:numId w:val="2"/>
        </w:numPr>
        <w:spacing w:after="40" w:before="40"/>
        <w:ind w:left="720" w:hanging="360"/>
      </w:pPr>
      <w:r>
        <w:rPr>
          <w:color w:val="000000"/>
          <w:sz w:val="20"/>
          <w:szCs w:val="20"/>
        </w:rPr>
        <w:t xml:space="preserve">Check date functions — using NOW() instead of GETDATE() is invalid T-SQL.</w:t>
      </w:r>
    </w:p>
    <w:p>
      <w:pPr>
        <w:pStyle w:val="ListParagraph"/>
        <w:numPr>
          <w:ilvl w:val="0"/>
          <w:numId w:val="2"/>
        </w:numPr>
        <w:spacing w:after="40" w:before="40"/>
        <w:ind w:left="720" w:hanging="360"/>
      </w:pPr>
      <w:r>
        <w:rPr>
          <w:color w:val="000000"/>
          <w:sz w:val="20"/>
          <w:szCs w:val="20"/>
        </w:rPr>
        <w:t xml:space="preserve">Check data view lookback — can only access 6 months of data.</w:t>
      </w:r>
    </w:p>
    <w:p>
      <w:pPr>
        <w:pStyle w:val="ListParagraph"/>
        <w:numPr>
          <w:ilvl w:val="0"/>
          <w:numId w:val="2"/>
        </w:numPr>
        <w:spacing w:after="40" w:before="40"/>
        <w:ind w:left="720" w:hanging="360"/>
      </w:pPr>
      <w:r>
        <w:rPr>
          <w:color w:val="000000"/>
          <w:sz w:val="20"/>
          <w:szCs w:val="20"/>
        </w:rPr>
        <w:t xml:space="preserve">Check SELECT * with JOIN — not permitted, causes activity to fail.</w:t>
      </w:r>
    </w:p>
    <w:p>
      <w:pPr>
        <w:pStyle w:val="ListParagraph"/>
        <w:numPr>
          <w:ilvl w:val="0"/>
          <w:numId w:val="2"/>
        </w:numPr>
        <w:spacing w:after="40" w:before="40"/>
        <w:ind w:left="720" w:hanging="360"/>
      </w:pPr>
      <w:r>
        <w:rPr>
          <w:color w:val="000000"/>
          <w:sz w:val="20"/>
          <w:szCs w:val="20"/>
        </w:rPr>
        <w:t xml:space="preserve">Check that the target DE fields match the SELECT fields in type and length.</w:t>
      </w:r>
    </w:p>
    <w:p>
      <w:pPr>
        <w:spacing w:after="60" w:before="60"/>
      </w:pPr>
      <w:r>
        <w:t xml:space="preserve"/>
      </w:r>
    </w:p>
    <w:p>
      <w:pPr>
        <w:pStyle w:val="Heading2"/>
        <w:shd w:fill="2E75B6" w:val="clear"/>
        <w:spacing w:after="140" w:before="280"/>
        <w:ind w:left="160" w:right="160"/>
      </w:pPr>
      <w:r>
        <w:rPr>
          <w:b/>
          <w:bCs/>
          <w:color w:val="FFFFFF"/>
          <w:sz w:val="26"/>
          <w:szCs w:val="26"/>
        </w:rPr>
        <w:t xml:space="preserve">Security Interview Questions</w:t>
      </w:r>
    </w:p>
    <w:p>
      <w:pPr>
        <w:spacing w:after="60" w:before="60"/>
      </w:pPr>
      <w:r>
        <w:t xml:space="preserve"/>
      </w:r>
    </w:p>
    <w:p>
      <w:r>
        <w:rPr>
          <w:b/>
          <w:bCs/>
          <w:color w:val="1B3A6B"/>
          <w:sz w:val="22"/>
          <w:szCs w:val="22"/>
        </w:rPr>
        <w:t xml:space="preserve">Q11: Compare Field-Level Encryption, TDE, and Tokenized Sending.</w:t>
      </w:r>
    </w:p>
    <w:p>
      <w:pPr>
        <w:pStyle w:val="ListParagraph"/>
        <w:numPr>
          <w:ilvl w:val="0"/>
          <w:numId w:val="2"/>
        </w:numPr>
        <w:spacing w:after="40" w:before="40"/>
        <w:ind w:left="720" w:hanging="360"/>
      </w:pPr>
      <w:r>
        <w:rPr>
          <w:color w:val="000000"/>
          <w:sz w:val="20"/>
          <w:szCs w:val="20"/>
        </w:rPr>
        <w:t xml:space="preserve">FLE: Encrypts specific DE fields using AES-256. Data is in SFMC but encrypted. Cannot filter, sort, or segment encrypted fields.</w:t>
      </w:r>
    </w:p>
    <w:p>
      <w:pPr>
        <w:pStyle w:val="ListParagraph"/>
        <w:numPr>
          <w:ilvl w:val="0"/>
          <w:numId w:val="2"/>
        </w:numPr>
        <w:spacing w:after="40" w:before="40"/>
        <w:ind w:left="720" w:hanging="360"/>
      </w:pPr>
      <w:r>
        <w:rPr>
          <w:color w:val="000000"/>
          <w:sz w:val="20"/>
          <w:szCs w:val="20"/>
        </w:rPr>
        <w:t xml:space="preserve">TDE: Encrypts entire database files at the OS/disk level. Transparent to SFMC — you can still filter/query normally. Not compatible with Einstein/Social Studio.</w:t>
      </w:r>
    </w:p>
    <w:p>
      <w:pPr>
        <w:pStyle w:val="ListParagraph"/>
        <w:numPr>
          <w:ilvl w:val="0"/>
          <w:numId w:val="2"/>
        </w:numPr>
        <w:spacing w:after="40" w:before="40"/>
        <w:ind w:left="720" w:hanging="360"/>
      </w:pPr>
      <w:r>
        <w:rPr>
          <w:color w:val="000000"/>
          <w:sz w:val="20"/>
          <w:szCs w:val="20"/>
        </w:rPr>
        <w:t xml:space="preserve">Tokenized Sending: PII never enters SFMC. Only tokens stored. At send time, SFMC calls your external API to resolve the token to a real value. Maximum security.</w:t>
      </w:r>
    </w:p>
    <w:p>
      <w:pPr>
        <w:spacing w:after="60" w:before="60"/>
      </w:pPr>
      <w:r>
        <w:t xml:space="preserve"/>
      </w:r>
    </w:p>
    <w:p>
      <w:r>
        <w:rPr>
          <w:b/>
          <w:bCs/>
          <w:color w:val="1B3A6B"/>
          <w:sz w:val="22"/>
          <w:szCs w:val="22"/>
        </w:rPr>
        <w:t xml:space="preserve">Q12: What are security best practices for API integrations?</w:t>
      </w:r>
    </w:p>
    <w:p>
      <w:pPr>
        <w:pStyle w:val="ListParagraph"/>
        <w:numPr>
          <w:ilvl w:val="0"/>
          <w:numId w:val="2"/>
        </w:numPr>
        <w:spacing w:after="40" w:before="40"/>
        <w:ind w:left="720" w:hanging="360"/>
      </w:pPr>
      <w:r>
        <w:rPr>
          <w:color w:val="000000"/>
          <w:sz w:val="20"/>
          <w:szCs w:val="20"/>
        </w:rPr>
        <w:t xml:space="preserve">Least privilege: Grant only minimum required scope per integration.</w:t>
      </w:r>
    </w:p>
    <w:p>
      <w:pPr>
        <w:pStyle w:val="ListParagraph"/>
        <w:numPr>
          <w:ilvl w:val="0"/>
          <w:numId w:val="2"/>
        </w:numPr>
        <w:spacing w:after="40" w:before="40"/>
        <w:ind w:left="720" w:hanging="360"/>
      </w:pPr>
      <w:r>
        <w:rPr>
          <w:color w:val="000000"/>
          <w:sz w:val="20"/>
          <w:szCs w:val="20"/>
        </w:rPr>
        <w:t xml:space="preserve">One Installed Package per external system — separate credentials per integration.</w:t>
      </w:r>
    </w:p>
    <w:p>
      <w:pPr>
        <w:pStyle w:val="ListParagraph"/>
        <w:numPr>
          <w:ilvl w:val="0"/>
          <w:numId w:val="2"/>
        </w:numPr>
        <w:spacing w:after="40" w:before="40"/>
        <w:ind w:left="720" w:hanging="360"/>
      </w:pPr>
      <w:r>
        <w:rPr>
          <w:color w:val="000000"/>
          <w:sz w:val="20"/>
          <w:szCs w:val="20"/>
        </w:rPr>
        <w:t xml:space="preserve">Never give API credentials the Administrator role.</w:t>
      </w:r>
    </w:p>
    <w:p>
      <w:pPr>
        <w:pStyle w:val="ListParagraph"/>
        <w:numPr>
          <w:ilvl w:val="0"/>
          <w:numId w:val="2"/>
        </w:numPr>
        <w:spacing w:after="40" w:before="40"/>
        <w:ind w:left="720" w:hanging="360"/>
      </w:pPr>
      <w:r>
        <w:rPr>
          <w:color w:val="000000"/>
          <w:sz w:val="20"/>
          <w:szCs w:val="20"/>
        </w:rPr>
        <w:t xml:space="preserve">Store client_secret in a Key Management System — never in source code or URL parameters.</w:t>
      </w:r>
    </w:p>
    <w:p>
      <w:pPr>
        <w:pStyle w:val="ListParagraph"/>
        <w:numPr>
          <w:ilvl w:val="0"/>
          <w:numId w:val="2"/>
        </w:numPr>
        <w:spacing w:after="40" w:before="40"/>
        <w:ind w:left="720" w:hanging="360"/>
      </w:pPr>
      <w:r>
        <w:rPr>
          <w:color w:val="000000"/>
          <w:sz w:val="20"/>
          <w:szCs w:val="20"/>
        </w:rPr>
        <w:t xml:space="preserve">Rotate client secrets regularly in production environments.</w:t>
      </w:r>
    </w:p>
    <w:p>
      <w:pPr>
        <w:pStyle w:val="ListParagraph"/>
        <w:numPr>
          <w:ilvl w:val="0"/>
          <w:numId w:val="2"/>
        </w:numPr>
        <w:spacing w:after="40" w:before="40"/>
        <w:ind w:left="720" w:hanging="360"/>
      </w:pPr>
      <w:r>
        <w:rPr>
          <w:color w:val="000000"/>
          <w:sz w:val="20"/>
          <w:szCs w:val="20"/>
        </w:rPr>
        <w:t xml:space="preserve">For child BU access, include account_id (child BU MID) in the token request.</w:t>
      </w:r>
    </w:p>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COMPLETE ANSWER KEY — ALL 3 QUESTION SETS</w:t>
      </w:r>
    </w:p>
    <w:p>
      <w:r>
        <w:rPr>
          <w:b/>
          <w:bCs/>
          <w:color w:val="1B3A6B"/>
          <w:sz w:val="22"/>
          <w:szCs w:val="22"/>
        </w:rPr>
        <w:t xml:space="preserve">Answers with full explanations for every unique question across all sets.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800"/>
        <w:gridCol w:w="4160"/>
      </w:tblGrid>
      <w:tr>
        <w:tc>
          <w:tcPr>
            <w:tcW w:type="dxa" w:w="24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TOPIC</w:t>
            </w:r>
          </w:p>
        </w:tc>
        <w:tc>
          <w:tcPr>
            <w:tcW w:type="dxa" w:w="2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CORRECT ANSWER</w:t>
            </w:r>
          </w:p>
        </w:tc>
        <w:tc>
          <w:tcPr>
            <w:tcW w:type="dxa" w:w="4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EXPLANATION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Most recent click per subscriber (SQL)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SubscriberKey, MAX(EventDate) AS eventDate FROM _Click GROUP BY SubscriberKey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gives most recent. MIN gives oldest. WHERE IsUnique only gets first click, not most recent.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Exclusion — Boolean field in Sendable 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%%=Lookup('Excluded','SendBool','SubscriberKey',_SubscriberKey)=%%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 the Boolean value. When true, subscriber is excluded. Uses personalization string _SubscriberKey.</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Before using LookupRows rowset in FOR loop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RowCount to ensure rowset contains data</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RowCount &gt; 0 before looping to prevent empty loop execution.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 first name from different 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%%=Lookup('Customers','FirstName','CustomerKey',CustomerKey)=%%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4th parameter is the VALUE (variable, not string). Using 'CustomerKey' in quotes would search for literal string.</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Normalize 'birthday' field with mixed date formats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CASE, ISDATE, CAST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CASE to test each record. ISDATE to check validity. CAST to convert valid ones.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for TEST email subscribers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 FROM _Job J INNER JOIN _Sent S ON J.JobID = S.JobID WHERE J.EmailName LIKE 'TEST%'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LIKE for wildcard. Must use table aliases when joining. SELECT * is allowed WITHOUT JOINs but exam question uses it — trick is '=' vs 'LIKE'.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Insufficient Privileges on Content Builder API upload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Confirm the Component's Channel options are available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Installed Package needs Content Builder channel access enabled.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VAWP 'temporarily unavailable' error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email used for the send was deleted, updated, or moved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VAWP page is tied to the email asset. If asset is gone or moved, page breaks.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Unique subscribers opened since yesterday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SELECT DISTINCT o.SubscriberKey FROM _Open o INNER JOIN _Job j ON j.JobID = o.JobID WHERE j.PickupTime &gt;= CONVERT(date, GETDATE()-1)</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Join _Open to _Job. Filter on PickupTime (when the job started). OpenDate alone doesn't link to job date.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Default content when LookupRows returns nothing</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RowCount function and an IF statement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Check RowCount &gt; 0. If true, display data. In ELSE branch, display default content.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Truncate long fields to 4000 chars in SQL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LEFT(fieldName, 4000)</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LEFT returns the leftmost N characters. RIGHT would give last 4000. FIRST doesn't exist.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 sendable DE with 1.5M records, step required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the records into a new sendable data extension and delete it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Must use Contact Delete via a sendable DE. Cannot delete directly from Contact Builder on non-sendable DE.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Expedite deleting 10M contacts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Delete any unnecessary Sendable Data Extensions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Fewer sendable DEs = less cleanup work per contact. Larger suppression = slower. Manual delete = impractical.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IIF for tier not premier, encourage upgrade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%%=IIF(@level == 'premier','You are a premier member!','Upgrade to premier now!')=%%</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IIF uses == for comparison. The 'else' branch (upgrade message) shows when NOT premier. Using = is assignment not comparison.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API retrieve DE row</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DataExtensionObject</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DataExtension = structure. DataExtensionObject = rows. 'Row' is not a SOAP object.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Synchronized DE — filter to phone records only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ContactType (Text field)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Boolean fields (PhoneExists, ValidPhone) cannot be used to filter in synchronization config. Only Text fields can be filtered.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Parent DE inaccessible from child BU query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DE in Shared Data Extensions folder AND query uses ENT. prefix</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Both conditions required. Synchronized/Salesforce folders are different.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RaiseError outcome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Skip individual subscriber OR cancel whole send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skipLine=true skips one subscriber. skipLine=false cancels whole send. Cannot retry or email from address.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Fully-branded CloudPage SSL minimum</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Two (content + CDN for images)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 SSL + CDN/Portfolio SSL for images. Click and Open tracking SSLs optional for basic page.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Inject contact into Journey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/interaction/v1/events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Specific endpoint for API Event Entry in Journey Builder. /contacts/v1/contacts is contact management.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Max Populations for performance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Three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Hard limit. More than 3 causes significant performance degradation.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Numeric subscriber key — Data Designer relationship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Set Subscriber Key as TEXT data type before linking</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Key requires text. Must convert numeric key to text type before creating the relationship.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 records remain in 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Non-sendable data extension with SubscriberKey field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 Delete only removes from SENDABLE DEs. Non-sendable DEs are untouched.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Export send data to SFTP</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Tracking Extract &gt; File Transfer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Two-step process. Extract gets data to Safehouse. Transfer moves to FTP.</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function most negatively impacting send performance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extension functions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 functions execute DE queries per subscriber. With millions of subscribers, excessive lookups slow the send.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CloudPage that handles unexpected errors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Wrapping code in SSJS Try/Catch block</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AMPscript has no Try/Catch. RaiseError doesn't handle unexpected errors — it deliberately raises them.</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Client credential storage best practice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Store in a key management system (KMS)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Never in source code (variables), never in URL parameters. KMS is the secure answer.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TDE encryption method (data viewable in SFMC)</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Transparent Data Encryption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FLE hides data from SFMC users. TDE encrypts at disk level — data is still viewable in SFMC. TDE is for physical media theft protection.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 Builder REST API application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 Builder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Classic Content and Automation Studio use SOAP. Content Builder uses REST.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TSE (Tenant Specific Endpoint) benefit</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Improved API performance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Never 'calls will no longer fail' — nothing guarantees no failures. Not longer token.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Token strategy for repeated triggered sends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Make token call and reuse until token expires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Never before each call (wasteful). Never per subscriber (nonsensical). Reuse is correct.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Installed Package scope permissions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Scope must be specifically granted when creating API Integration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Permissions don't auto-apply from user role. Must explicitly grant each scope.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Bounce query joins on wrong field — fix</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_Bounce has no EmailAddress — join on SubscriberID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Classic trap. _Bounce does not contain EmailAddress.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for encrypted CRM files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File Transfer Activity to Safehouse for decryption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Safehouse is where decryption happens. Then Import from Safehouse to DE.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AttributeValue to read sendable DE field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SET @firstName = AttributeValue('First Name')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%%First Name%% is wrong syntax. String literal 'First Name' just assigns text. AttributeValue reads the field.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Extract + SFTP export for tracking data</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Query Activity &gt; Data Extension Extract (for custom data)</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For NATIVE tracking: Tracking Extract &gt; File Transfer. For query-based: Query &gt; Data Extract &gt; File Transfer.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LookupRows vs Lookup reason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To return a complete rowset from the data extension</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because Lookup only works on lists (false). Not to count rows (that's RowCount/DataExtensionRowCount).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SOAP API object for retrieve large 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Use SimpleFilterPart to retrieve small sets of relevant data</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OR use ContinueRequest for pagination. REST API is not necessarily better than SOAP for large retrieves.</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ContactBlockByKey / ContentBlockByKey distinction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ContentBlockByKey('externalKey') embeds Content Builder block</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ContentAreaByName is for Classic Content. ContentBlockByKey is for Content Builder.</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Track dynamic AMPscript content performance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Enable impression tracking + use AMPscript impression functions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BeginImpressionRegion/EndImpressionRegion — not just HTML identifiers alone.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Add image to Content Builder via API + get URL</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/asset/v1/content/assets — parse FileProperties parameter</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POST uploads. GET retrieves. FileProperties contains the published URL.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Subscriber not suppressed — Boolean exclusion</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%%=Lookup('Excluded','SendBool','SubscriberKey',_SubscriberKey)=%%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Returns the stored Boolean value. Script evaluates this as true/false for suppression.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feature available (new dev)</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Include Try/Catch blocks</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SSJS is ECMAScript 3, runs server-side. No DOM access. No external libraries. But FULL Try/Catch support.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Exclusion script — SubscriberKey primary key</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RowCount(LookupRows('Exclude','SubscriberKey',_SubscriberKey)) &gt; 0</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Threshold must be &gt; 0. The personalization string is _SubscriberKey (no @ prefix).</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InsertDE duplicate key error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InsertDE function comes AFTER system added row as part of email send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At send time, SFMC already created the DE record. InsertDE then tries to insert a duplicate key. Use UpsertDE instead.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Email Send Logging DE setup for new BU</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Create using the SendLog Data Extension Template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from another BU's copy (different structure). Not via Support.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LogUnsubEvent — Job Context required params</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 ListID, and BatchID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Not SubscriberID. Not just JobID. The full Job Context = JobID + ListID + BatchID.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LogUnsubEvent — parameter tied to specific send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JobID</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The JobID links the unsubscribe to the specific email job/send.</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Data retention on existing DE</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Cannot update data extension configuration to ADD retention if it had none</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Retention must be set at creation. Cannot be added later. Can be modified if set at creation.</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Shared DE query from child BU — 'not found' error</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Prefix the DE name with ENT. in the query</w:t>
            </w:r>
          </w:p>
        </w:tc>
        <w:tc>
          <w:tcPr>
            <w:tcW w:type="dxa" w:w="4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after="60" w:before="60"/>
            </w:pPr>
            <w:r>
              <w:rPr>
                <w:b w:val="false"/>
                <w:bCs w:val="false"/>
                <w:color w:val="000000"/>
                <w:sz w:val="20"/>
                <w:szCs w:val="20"/>
              </w:rPr>
              <w:t xml:space="preserve">ENT.MemberData in FROM clause. Without ENT. prefix, SFMC only searches current BU.</w:t>
            </w:r>
          </w:p>
        </w:tc>
      </w:tr>
    </w:tbl>
    <w:p>
      <w:pPr>
        <w:spacing w:after="60" w:before="60"/>
      </w:pPr>
      <w:r>
        <w:t xml:space="preserve"/>
      </w:r>
    </w:p>
    <w:p>
      <w:r>
        <w:br w:type="page"/>
      </w:r>
    </w:p>
    <w:p>
      <w:pPr>
        <w:pStyle w:val="Heading1"/>
        <w:pBdr>
          <w:bottom w:val="single" w:color="2E75B6" w:sz="6"/>
        </w:pBdr>
        <w:shd w:fill="1B3A6B" w:val="clear"/>
        <w:spacing w:after="200" w:before="400"/>
        <w:ind w:left="200" w:right="200"/>
      </w:pPr>
      <w:r>
        <w:rPr>
          <w:b/>
          <w:bCs/>
          <w:color w:val="FFFFFF"/>
          <w:sz w:val="32"/>
          <w:szCs w:val="32"/>
        </w:rPr>
        <w:t xml:space="preserve">FINAL PREPARATION STRATEGY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WEEK BEFORE EXAM</w:t>
            </w:r>
          </w:p>
        </w:tc>
        <w:tc>
          <w:tcPr>
            <w:tcW w:type="dxa" w:w="468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pPr>
              <w:spacing w:after="60" w:before="60"/>
            </w:pPr>
            <w:r>
              <w:rPr>
                <w:b/>
                <w:bCs/>
                <w:color w:val="FFFFFF"/>
                <w:sz w:val="20"/>
                <w:szCs w:val="20"/>
              </w:rPr>
              <w:t xml:space="preserve">DAY BEFORE EXAM</w:t>
            </w:r>
          </w:p>
        </w:tc>
      </w:tr>
      <w:tr>
        <w:tc>
          <w:tcPr>
            <w:tcW w:type="dxa" w:w="4680"/>
            <w:tcBorders>
              <w:top w:val="single" w:color="CCCCCC" w:sz="1"/>
              <w:left w:val="single" w:color="CCCCCC" w:sz="1"/>
              <w:bottom w:val="single" w:color="CCCCCC" w:sz="1"/>
              <w:right w:val="single" w:color="CCCCCC" w:sz="1"/>
            </w:tcBorders>
            <w:shd w:fill="EBF5FB" w:val="clear"/>
            <w:tcMar>
              <w:top w:type="dxa" w:w="80"/>
              <w:left w:type="dxa" w:w="120"/>
              <w:bottom w:type="dxa" w:w="80"/>
              <w:right w:type="dxa" w:w="120"/>
            </w:tcMar>
          </w:tcPr>
          <w:p>
            <w:pPr>
              <w:spacing w:after="40" w:before="40"/>
            </w:pPr>
            <w:r>
              <w:rPr>
                <w:color w:val="1A7A6E"/>
                <w:sz w:val="19"/>
                <w:szCs w:val="19"/>
              </w:rPr>
              <w:t xml:space="preserve">✓ Write 5 AMPscript emails with LookupRows + FOR loop from scratch</w:t>
            </w:r>
          </w:p>
          <w:p>
            <w:pPr>
              <w:spacing w:after="40" w:before="40"/>
            </w:pPr>
            <w:r>
              <w:rPr>
                <w:color w:val="1A7A6E"/>
                <w:sz w:val="19"/>
                <w:szCs w:val="19"/>
              </w:rPr>
              <w:t xml:space="preserve">✓ Write 10 SQL queries targeting system data views</w:t>
            </w:r>
          </w:p>
          <w:p>
            <w:pPr>
              <w:spacing w:after="40" w:before="40"/>
            </w:pPr>
            <w:r>
              <w:rPr>
                <w:color w:val="1A7A6E"/>
                <w:sz w:val="19"/>
                <w:szCs w:val="19"/>
              </w:rPr>
              <w:t xml:space="preserve">✓ Test 5 REST API calls in Postman (get token, insert DE row, inject journey contact)</w:t>
            </w:r>
          </w:p>
          <w:p>
            <w:pPr>
              <w:spacing w:after="40" w:before="40"/>
            </w:pPr>
            <w:r>
              <w:rPr>
                <w:color w:val="1A7A6E"/>
                <w:sz w:val="19"/>
                <w:szCs w:val="19"/>
              </w:rPr>
              <w:t xml:space="preserve">✓ Run through all 300+ practice questions from the 3 sets</w:t>
            </w:r>
          </w:p>
          <w:p>
            <w:pPr>
              <w:spacing w:after="40" w:before="40"/>
            </w:pPr>
            <w:r>
              <w:rPr>
                <w:color w:val="1A7A6E"/>
                <w:sz w:val="19"/>
                <w:szCs w:val="19"/>
              </w:rPr>
              <w:t xml:space="preserve">✓ Score yourself — anything below 80% needs another day</w:t>
            </w:r>
          </w:p>
        </w:tc>
        <w:tc>
          <w:tcPr>
            <w:tcW w:type="dxa" w:w="4680"/>
            <w:tcBorders>
              <w:top w:val="single" w:color="CCCCCC" w:sz="1"/>
              <w:left w:val="single" w:color="CCCCCC" w:sz="1"/>
              <w:bottom w:val="single" w:color="CCCCCC" w:sz="1"/>
              <w:right w:val="single" w:color="CCCCCC" w:sz="1"/>
            </w:tcBorders>
            <w:shd w:fill="D5F5E3" w:val="clear"/>
            <w:tcMar>
              <w:top w:type="dxa" w:w="80"/>
              <w:left w:type="dxa" w:w="120"/>
              <w:bottom w:type="dxa" w:w="80"/>
              <w:right w:type="dxa" w:w="120"/>
            </w:tcMar>
          </w:tcPr>
          <w:p>
            <w:pPr>
              <w:spacing w:after="40" w:before="40"/>
            </w:pPr>
            <w:r>
              <w:rPr>
                <w:color w:val="1E6B3C"/>
                <w:sz w:val="19"/>
                <w:szCs w:val="19"/>
              </w:rPr>
              <w:t xml:space="preserve">✓ Review the NUMBERS table (populations=3, suppression=14 days, etc.)</w:t>
            </w:r>
          </w:p>
          <w:p>
            <w:pPr>
              <w:spacing w:after="40" w:before="40"/>
            </w:pPr>
            <w:r>
              <w:rPr>
                <w:color w:val="1E6B3C"/>
                <w:sz w:val="19"/>
                <w:szCs w:val="19"/>
              </w:rPr>
              <w:t xml:space="preserve">✓ Review the BOOLEAN FACTS table</w:t>
            </w:r>
          </w:p>
          <w:p>
            <w:pPr>
              <w:spacing w:after="40" w:before="40"/>
            </w:pPr>
            <w:r>
              <w:rPr>
                <w:color w:val="1E6B3C"/>
                <w:sz w:val="19"/>
                <w:szCs w:val="19"/>
              </w:rPr>
              <w:t xml:space="preserve">✓ Review the TRAP ANSWERS section</w:t>
            </w:r>
          </w:p>
          <w:p>
            <w:pPr>
              <w:spacing w:after="40" w:before="40"/>
            </w:pPr>
            <w:r>
              <w:rPr>
                <w:color w:val="1E6B3C"/>
                <w:sz w:val="19"/>
                <w:szCs w:val="19"/>
              </w:rPr>
              <w:t xml:space="preserve">✓ Review AMPscript processing order</w:t>
            </w:r>
          </w:p>
          <w:p>
            <w:pPr>
              <w:spacing w:after="40" w:before="40"/>
            </w:pPr>
            <w:r>
              <w:rPr>
                <w:color w:val="1E6B3C"/>
                <w:sz w:val="19"/>
                <w:szCs w:val="19"/>
              </w:rPr>
              <w:t xml:space="preserve">✓ Review REST vs SOAP decision chart</w:t>
            </w:r>
          </w:p>
          <w:p>
            <w:pPr>
              <w:spacing w:after="40" w:before="40"/>
            </w:pPr>
            <w:r>
              <w:rPr>
                <w:color w:val="1E6B3C"/>
                <w:sz w:val="19"/>
                <w:szCs w:val="19"/>
              </w:rPr>
              <w:t xml:space="preserve">✓ Sleep well — 105 minutes is enough time if you know the material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6B" w:val="clear"/>
            <w:tcMar>
              <w:top w:type="dxa" w:w="200"/>
              <w:left w:type="dxa" w:w="300"/>
              <w:bottom w:type="dxa" w:w="200"/>
              <w:right w:type="dxa" w:w="300"/>
            </w:tcMar>
          </w:tcPr>
          <w:p>
            <w:pPr>
              <w:spacing w:after="40" w:before="80"/>
              <w:jc w:val="center"/>
            </w:pPr>
            <w:r>
              <w:rPr>
                <w:rFonts w:ascii="Arial" w:cs="Arial" w:eastAsia="Arial" w:hAnsi="Arial"/>
                <w:b/>
                <w:bCs/>
                <w:color w:val="E8C468"/>
                <w:sz w:val="24"/>
                <w:szCs w:val="24"/>
              </w:rPr>
              <w:t xml:space="preserve">You've got this. The exam rewards developers who understand WHY, not just WHAT.</w:t>
            </w:r>
          </w:p>
          <w:p>
            <w:pPr>
              <w:spacing w:after="80" w:before="40"/>
              <w:jc w:val="center"/>
            </w:pPr>
            <w:r>
              <w:rPr>
                <w:rFonts w:ascii="Arial" w:cs="Arial" w:eastAsia="Arial" w:hAnsi="Arial"/>
                <w:color w:val="AED6F1"/>
                <w:sz w:val="22"/>
                <w:szCs w:val="22"/>
              </w:rPr>
              <w:t xml:space="preserve">63% to pass. Master the patterns. Know the numbers. Avoid the traps.</w:t>
            </w:r>
          </w:p>
        </w:tc>
      </w:tr>
    </w:tbl>
    <w:p>
      <w:pPr>
        <w:spacing w:after="60" w:before="60"/>
      </w:pPr>
      <w:r>
        <w:t xml:space="preserve"/>
      </w:r>
    </w:p>
    <w:sectPr>
      <w:pgSz w:w="12240" w:h="15840"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FFFFFF"/>
      <w:sz w:val="32"/>
      <w:szCs w:val="32"/>
    </w:rPr>
  </w:style>
  <w:style w:type="paragraph" w:styleId="Heading2">
    <w:name w:val="Heading 2"/>
    <w:basedOn w:val="Normal"/>
    <w:next w:val="Normal"/>
    <w:qFormat/>
    <w:pPr>
      <w:spacing w:after="140" w:before="280"/>
      <w:outlineLvl w:val="1"/>
    </w:pPr>
    <w:rPr>
      <w:rFonts w:ascii="Arial" w:cs="Arial" w:eastAsia="Arial" w:hAnsi="Arial"/>
      <w:b/>
      <w:bCs/>
      <w:color w:val="FFFFFF"/>
      <w:sz w:val="26"/>
      <w:szCs w:val="26"/>
    </w:rPr>
  </w:style>
  <w:style w:type="paragraph" w:styleId="Heading3">
    <w:name w:val="Heading 3"/>
    <w:basedOn w:val="Normal"/>
    <w:next w:val="Normal"/>
    <w:qFormat/>
    <w:pPr>
      <w:spacing w:after="100" w:before="20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2026-05-30T04:23:44.506Z</dcterms:created>
  <dcterms:modified xsi:type="dcterms:W3CDTF">2026-05-30T04:23:44.521Z</dcterms:modified>
</cp:coreProperties>
</file>

<file path=docProps/custom.xml><?xml version="1.0" encoding="utf-8"?>
<Properties xmlns="http://schemas.openxmlformats.org/officeDocument/2006/custom-properties" xmlns:vt="http://schemas.openxmlformats.org/officeDocument/2006/docPropsVTypes"/>
</file>